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749" w:rsidRDefault="009042F2">
      <w:pPr>
        <w:spacing w:after="0" w:line="259" w:lineRule="auto"/>
        <w:ind w:left="-1440" w:right="10466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457199</wp:posOffset>
            </wp:positionV>
            <wp:extent cx="7089649" cy="10213849"/>
            <wp:effectExtent l="0" t="0" r="0" b="0"/>
            <wp:wrapTopAndBottom/>
            <wp:docPr id="34490" name="Picture 34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0" name="Picture 3449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9649" cy="10213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749" w:rsidRDefault="00185749">
      <w:pPr>
        <w:sectPr w:rsidR="00185749">
          <w:pgSz w:w="11906" w:h="16838"/>
          <w:pgMar w:top="1440" w:right="1440" w:bottom="1440" w:left="1440" w:header="720" w:footer="720" w:gutter="0"/>
          <w:cols w:space="720"/>
        </w:sectPr>
      </w:pPr>
    </w:p>
    <w:p w:rsidR="00185749" w:rsidRDefault="009042F2">
      <w:pPr>
        <w:numPr>
          <w:ilvl w:val="0"/>
          <w:numId w:val="1"/>
        </w:numPr>
        <w:ind w:right="712" w:hanging="487"/>
      </w:pPr>
      <w:r>
        <w:lastRenderedPageBreak/>
        <w:t xml:space="preserve">показатели для оценивания представленных на Конкурс материалов; </w:t>
      </w:r>
    </w:p>
    <w:p w:rsidR="00185749" w:rsidRDefault="009042F2">
      <w:pPr>
        <w:numPr>
          <w:ilvl w:val="0"/>
          <w:numId w:val="1"/>
        </w:numPr>
        <w:ind w:right="712" w:hanging="487"/>
      </w:pPr>
      <w:r>
        <w:t xml:space="preserve">представляет информацию о проведении и итогах Конкурса Областной общественной организации Совет директоров средних профессиональных учебных </w:t>
      </w:r>
      <w:proofErr w:type="gramStart"/>
      <w:r>
        <w:t xml:space="preserve">заведений;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>определяет</w:t>
      </w:r>
      <w:proofErr w:type="gramEnd"/>
      <w:r>
        <w:t xml:space="preserve"> требования к оформлению представляемых на Конкурс материалов; </w:t>
      </w:r>
    </w:p>
    <w:p w:rsidR="00185749" w:rsidRDefault="009042F2">
      <w:pPr>
        <w:numPr>
          <w:ilvl w:val="0"/>
          <w:numId w:val="1"/>
        </w:numPr>
        <w:ind w:right="712" w:hanging="487"/>
      </w:pPr>
      <w:r>
        <w:t xml:space="preserve">принимает полный пакет материалов образовательных </w:t>
      </w:r>
      <w:proofErr w:type="gramStart"/>
      <w:r>
        <w:t>учреждений  на</w:t>
      </w:r>
      <w:proofErr w:type="gramEnd"/>
      <w:r>
        <w:t xml:space="preserve"> участие в Конкурсе;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определяет условия и сроки проведения Конкурса. </w:t>
      </w:r>
    </w:p>
    <w:p w:rsidR="00185749" w:rsidRDefault="009042F2">
      <w:pPr>
        <w:numPr>
          <w:ilvl w:val="1"/>
          <w:numId w:val="2"/>
        </w:numPr>
        <w:ind w:right="712"/>
      </w:pPr>
      <w:r>
        <w:t>Членами экспертных групп могут быть специалист</w:t>
      </w:r>
      <w:r>
        <w:t>ы управления профессиональным образованием Министерства образования Омской области (по согласованию</w:t>
      </w:r>
      <w:proofErr w:type="gramStart"/>
      <w:r>
        <w:t>),  представители</w:t>
      </w:r>
      <w:proofErr w:type="gramEnd"/>
      <w:r>
        <w:t xml:space="preserve">  профессиональных образовательных организаций, БОУ ДПО «ИРООО»; победители областных методических конкурсов предыдущих лет; представители о</w:t>
      </w:r>
      <w:r>
        <w:t xml:space="preserve">бщественных организаций; специалисты, делегированные учредителем Конкурса. </w:t>
      </w:r>
    </w:p>
    <w:p w:rsidR="00185749" w:rsidRDefault="009042F2">
      <w:pPr>
        <w:numPr>
          <w:ilvl w:val="1"/>
          <w:numId w:val="2"/>
        </w:numPr>
        <w:ind w:right="712"/>
      </w:pPr>
      <w:r>
        <w:t xml:space="preserve">Решение оргкомитета считается принятым, если за него проголосовало более половины всего списочного состава.  </w:t>
      </w:r>
    </w:p>
    <w:p w:rsidR="00185749" w:rsidRDefault="009042F2">
      <w:pPr>
        <w:spacing w:after="26" w:line="259" w:lineRule="auto"/>
        <w:ind w:left="0" w:right="94" w:firstLine="0"/>
        <w:jc w:val="center"/>
      </w:pPr>
      <w:r>
        <w:rPr>
          <w:b/>
        </w:rPr>
        <w:t xml:space="preserve"> </w:t>
      </w:r>
    </w:p>
    <w:p w:rsidR="00185749" w:rsidRDefault="009042F2">
      <w:pPr>
        <w:pStyle w:val="1"/>
      </w:pPr>
      <w:r>
        <w:t xml:space="preserve">4. Порядок проведения Конкурса </w:t>
      </w:r>
    </w:p>
    <w:p w:rsidR="00185749" w:rsidRDefault="009042F2">
      <w:pPr>
        <w:ind w:left="-5" w:right="712"/>
      </w:pPr>
      <w:r>
        <w:t>4.1. Устанавливаются следующие этапы</w:t>
      </w:r>
      <w:r>
        <w:t xml:space="preserve"> Конкурса: внутриорганизационный, областной.  </w:t>
      </w:r>
    </w:p>
    <w:p w:rsidR="00185749" w:rsidRDefault="009042F2">
      <w:pPr>
        <w:ind w:left="-5" w:right="712"/>
      </w:pPr>
      <w:r>
        <w:t xml:space="preserve">4.2. Внутриорганизационный этап конкурса включает отбор учебно-методических материалов на уровне образовательного учреждения в срок </w:t>
      </w:r>
      <w:proofErr w:type="gramStart"/>
      <w:r>
        <w:t>до  30</w:t>
      </w:r>
      <w:proofErr w:type="gramEnd"/>
      <w:r>
        <w:t xml:space="preserve"> апреля 2015г</w:t>
      </w:r>
      <w:r>
        <w:rPr>
          <w:b/>
        </w:rPr>
        <w:t>.</w:t>
      </w:r>
      <w:r>
        <w:rPr>
          <w:color w:val="FF0000"/>
        </w:rPr>
        <w:t xml:space="preserve"> </w:t>
      </w:r>
      <w:r>
        <w:t>Порядок проведения данного этапа определяется методическ</w:t>
      </w:r>
      <w:r>
        <w:t xml:space="preserve">им советом образовательного учреждения. </w:t>
      </w:r>
    </w:p>
    <w:p w:rsidR="00185749" w:rsidRDefault="009042F2">
      <w:pPr>
        <w:ind w:left="-5" w:right="712"/>
      </w:pPr>
      <w:r>
        <w:t xml:space="preserve">4.3. Областной этап проводится в заочной форме, посредством экспертизы представленных работ в </w:t>
      </w:r>
      <w:r>
        <w:rPr>
          <w:b/>
        </w:rPr>
        <w:t xml:space="preserve">срок с 6 июня по 10 июня 2016 года. </w:t>
      </w:r>
    </w:p>
    <w:p w:rsidR="00185749" w:rsidRDefault="009042F2">
      <w:pPr>
        <w:ind w:left="-5" w:right="712"/>
      </w:pPr>
      <w:r>
        <w:t xml:space="preserve">4.4. </w:t>
      </w:r>
      <w:r>
        <w:rPr>
          <w:b/>
        </w:rPr>
        <w:t>Электронную заявку</w:t>
      </w:r>
      <w:r>
        <w:t xml:space="preserve"> на участие в конкурсе необходимо представить в срок </w:t>
      </w:r>
      <w:r>
        <w:rPr>
          <w:b/>
        </w:rPr>
        <w:t>до 27 ма</w:t>
      </w:r>
      <w:r>
        <w:rPr>
          <w:b/>
        </w:rPr>
        <w:t>я 2016 г</w:t>
      </w:r>
      <w:r>
        <w:t>. по электронному адресу:</w:t>
      </w:r>
      <w:r>
        <w:rPr>
          <w:b/>
        </w:rPr>
        <w:t xml:space="preserve"> </w:t>
      </w:r>
      <w:r>
        <w:rPr>
          <w:b/>
          <w:color w:val="0000FF"/>
          <w:u w:val="single" w:color="0000FF"/>
        </w:rPr>
        <w:t>nmr@omtcoll.ru</w:t>
      </w:r>
      <w:r>
        <w:rPr>
          <w:b/>
        </w:rPr>
        <w:t xml:space="preserve"> </w:t>
      </w:r>
      <w:r>
        <w:t xml:space="preserve">c пометкой Конкурс «Воздвигнуть с нравами похвальны ремесла» </w:t>
      </w:r>
    </w:p>
    <w:p w:rsidR="00185749" w:rsidRDefault="009042F2">
      <w:pPr>
        <w:spacing w:after="22" w:line="259" w:lineRule="auto"/>
        <w:ind w:left="0" w:firstLine="0"/>
        <w:jc w:val="left"/>
      </w:pPr>
      <w:r>
        <w:rPr>
          <w:color w:val="FF0000"/>
        </w:rPr>
        <w:t xml:space="preserve"> </w:t>
      </w:r>
    </w:p>
    <w:p w:rsidR="00185749" w:rsidRDefault="009042F2">
      <w:pPr>
        <w:ind w:left="-5" w:right="712"/>
      </w:pPr>
      <w:r>
        <w:rPr>
          <w:b/>
        </w:rPr>
        <w:t xml:space="preserve"> </w:t>
      </w:r>
      <w:r>
        <w:t>Заявку в печатном виде и конкурсные методические материалы необходимо предоставить 1 ИЮНЯ 2016 г.  в -</w:t>
      </w:r>
      <w:r>
        <w:rPr>
          <w:color w:val="FF0000"/>
        </w:rPr>
        <w:t xml:space="preserve"> </w:t>
      </w:r>
      <w:r>
        <w:t>БПОУ ОО</w:t>
      </w:r>
      <w:r>
        <w:rPr>
          <w:color w:val="FF0000"/>
        </w:rPr>
        <w:t xml:space="preserve"> </w:t>
      </w:r>
      <w:r>
        <w:t>«Технологический колледж» по ад</w:t>
      </w:r>
      <w:r>
        <w:t xml:space="preserve">ресу </w:t>
      </w:r>
      <w:r>
        <w:rPr>
          <w:b/>
        </w:rPr>
        <w:t>г. Омск, ул. 14 Линия 40</w:t>
      </w:r>
      <w:r>
        <w:t>,</w:t>
      </w:r>
      <w:r>
        <w:rPr>
          <w:color w:val="FF0000"/>
        </w:rPr>
        <w:t xml:space="preserve"> </w:t>
      </w:r>
      <w:r>
        <w:t>аудитория №213-214 (</w:t>
      </w:r>
      <w:proofErr w:type="spellStart"/>
      <w:r>
        <w:t>Корявина</w:t>
      </w:r>
      <w:proofErr w:type="spellEnd"/>
      <w:r>
        <w:t xml:space="preserve"> Татьяна </w:t>
      </w:r>
      <w:proofErr w:type="gramStart"/>
      <w:r>
        <w:t xml:space="preserve">Анатольевна) </w:t>
      </w:r>
      <w:r>
        <w:rPr>
          <w:b/>
        </w:rPr>
        <w:t xml:space="preserve"> Время</w:t>
      </w:r>
      <w:proofErr w:type="gramEnd"/>
      <w:r>
        <w:rPr>
          <w:b/>
        </w:rPr>
        <w:t xml:space="preserve"> приема материалов: с 14.00 до 17.00  </w:t>
      </w:r>
      <w:r>
        <w:t xml:space="preserve">4.5.Устанавливаются следующие </w:t>
      </w:r>
      <w:r>
        <w:rPr>
          <w:b/>
        </w:rPr>
        <w:t>номинации Конкурса</w:t>
      </w:r>
      <w:r>
        <w:t xml:space="preserve">: 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>Учебные пособия по учебным дисциплинам, междисциплинарным курсам, профессионал</w:t>
      </w:r>
      <w:r>
        <w:t xml:space="preserve">ьным модулям (УД/МДК/ПМ); 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 xml:space="preserve">Методическая разработка темы УД /МДК /ПМ; 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>Методическая разработка учебного занятия;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>Методическая разработка воспитательного мероприятия;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>Методические рекомендации по выполнению самостоятельной работы;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 xml:space="preserve">Методические </w:t>
      </w:r>
      <w:proofErr w:type="gramStart"/>
      <w:r>
        <w:t>указания  по</w:t>
      </w:r>
      <w:proofErr w:type="gramEnd"/>
      <w:r>
        <w:t xml:space="preserve"> выполнению практических работ; 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 xml:space="preserve">Контрольно-оценочные средства по УД и МДК; 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spacing w:after="31"/>
        <w:ind w:right="712" w:hanging="500"/>
      </w:pPr>
      <w:r>
        <w:t>Контрольно-оценочные средства, предназначенные для проведения экзамена (квалификационного);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>Электронные учебно-методические комплексы;</w:t>
      </w:r>
      <w:r>
        <w:rPr>
          <w:b/>
        </w:rPr>
        <w:t xml:space="preserve"> </w:t>
      </w:r>
    </w:p>
    <w:p w:rsidR="00185749" w:rsidRDefault="009042F2">
      <w:pPr>
        <w:numPr>
          <w:ilvl w:val="0"/>
          <w:numId w:val="3"/>
        </w:numPr>
        <w:ind w:right="712" w:hanging="500"/>
      </w:pPr>
      <w:r>
        <w:t>Методические ре</w:t>
      </w:r>
      <w:r>
        <w:t>комендации для педагогических работников.</w:t>
      </w:r>
      <w:r>
        <w:rPr>
          <w:b/>
        </w:rPr>
        <w:t xml:space="preserve"> </w:t>
      </w:r>
    </w:p>
    <w:p w:rsidR="00185749" w:rsidRDefault="009042F2">
      <w:pPr>
        <w:ind w:left="-5" w:right="712"/>
      </w:pPr>
      <w:r>
        <w:t>4.6.</w:t>
      </w:r>
      <w:r>
        <w:rPr>
          <w:b/>
        </w:rPr>
        <w:t xml:space="preserve"> </w:t>
      </w:r>
      <w:r>
        <w:t>Показатели и критерии оценки</w:t>
      </w:r>
      <w:r>
        <w:rPr>
          <w:b/>
        </w:rPr>
        <w:t xml:space="preserve"> </w:t>
      </w:r>
      <w:r>
        <w:t xml:space="preserve">конкурсных работ представлены в Приложениях 2-11 </w:t>
      </w:r>
    </w:p>
    <w:p w:rsidR="00185749" w:rsidRDefault="009042F2">
      <w:pPr>
        <w:spacing w:after="0" w:line="259" w:lineRule="auto"/>
        <w:ind w:left="67" w:firstLine="0"/>
        <w:jc w:val="left"/>
      </w:pPr>
      <w:r>
        <w:rPr>
          <w:b/>
        </w:rPr>
        <w:t xml:space="preserve"> </w:t>
      </w:r>
    </w:p>
    <w:p w:rsidR="00185749" w:rsidRDefault="009042F2">
      <w:pPr>
        <w:spacing w:after="31" w:line="259" w:lineRule="auto"/>
        <w:ind w:left="0" w:firstLine="0"/>
        <w:jc w:val="left"/>
      </w:pPr>
      <w:r>
        <w:t xml:space="preserve">  </w:t>
      </w:r>
    </w:p>
    <w:p w:rsidR="00185749" w:rsidRDefault="009042F2">
      <w:pPr>
        <w:spacing w:after="30"/>
        <w:ind w:left="-15" w:right="3764" w:firstLine="4033"/>
      </w:pPr>
      <w:r>
        <w:rPr>
          <w:b/>
        </w:rPr>
        <w:t xml:space="preserve">5. Оформление документов </w:t>
      </w:r>
      <w:r>
        <w:t xml:space="preserve">5.1. В оргкомитет представляются: </w:t>
      </w:r>
    </w:p>
    <w:p w:rsidR="00185749" w:rsidRDefault="009042F2">
      <w:pPr>
        <w:numPr>
          <w:ilvl w:val="2"/>
          <w:numId w:val="4"/>
        </w:numPr>
        <w:ind w:right="712" w:firstLine="567"/>
      </w:pPr>
      <w:r>
        <w:t xml:space="preserve">заявка на участие в конкурсе по установленной форме (Приложение </w:t>
      </w:r>
      <w:r>
        <w:t xml:space="preserve">1); </w:t>
      </w:r>
    </w:p>
    <w:p w:rsidR="00185749" w:rsidRDefault="009042F2">
      <w:pPr>
        <w:numPr>
          <w:ilvl w:val="2"/>
          <w:numId w:val="4"/>
        </w:numPr>
        <w:ind w:right="712" w:firstLine="567"/>
      </w:pPr>
      <w:r>
        <w:lastRenderedPageBreak/>
        <w:t xml:space="preserve">учебно-методические материалы (все конкурсные материалы предоставляются совместно с соответствующей рабочей программой; программа предоставляется </w:t>
      </w:r>
      <w:proofErr w:type="gramStart"/>
      <w:r>
        <w:t>в  печатном</w:t>
      </w:r>
      <w:proofErr w:type="gramEnd"/>
      <w:r>
        <w:t xml:space="preserve"> виде). </w:t>
      </w:r>
    </w:p>
    <w:p w:rsidR="00185749" w:rsidRDefault="009042F2">
      <w:pPr>
        <w:ind w:left="-5" w:right="712"/>
      </w:pPr>
      <w:r>
        <w:t>5.2. Материалы, оформленные с нарушением настоящего положения, к рассмотрению не прин</w:t>
      </w:r>
      <w:r>
        <w:t xml:space="preserve">имаются.  </w:t>
      </w:r>
    </w:p>
    <w:p w:rsidR="00185749" w:rsidRDefault="009042F2">
      <w:pPr>
        <w:pStyle w:val="1"/>
        <w:ind w:right="156"/>
      </w:pPr>
      <w:r>
        <w:t>6. Подведение итогов Конкурса</w:t>
      </w:r>
      <w:r>
        <w:rPr>
          <w:b w:val="0"/>
        </w:rPr>
        <w:t xml:space="preserve"> </w:t>
      </w:r>
    </w:p>
    <w:p w:rsidR="00185749" w:rsidRDefault="009042F2">
      <w:pPr>
        <w:ind w:left="-5" w:right="712"/>
      </w:pPr>
      <w:r>
        <w:t>6.1.</w:t>
      </w:r>
      <w:r>
        <w:rPr>
          <w:rFonts w:ascii="Arial" w:eastAsia="Arial" w:hAnsi="Arial" w:cs="Arial"/>
        </w:rPr>
        <w:t xml:space="preserve"> </w:t>
      </w:r>
      <w:r>
        <w:t xml:space="preserve">Победители конкурса определяются по итогам оценки представленных учебно-методических материалов членами экспертных групп. </w:t>
      </w:r>
    </w:p>
    <w:p w:rsidR="00185749" w:rsidRDefault="009042F2">
      <w:pPr>
        <w:ind w:left="-5" w:right="712"/>
      </w:pPr>
      <w:r>
        <w:t>6.2.</w:t>
      </w:r>
      <w:r>
        <w:rPr>
          <w:rFonts w:ascii="Arial" w:eastAsia="Arial" w:hAnsi="Arial" w:cs="Arial"/>
        </w:rPr>
        <w:t xml:space="preserve"> </w:t>
      </w:r>
      <w:r>
        <w:t xml:space="preserve">Эксперты осуществляют оценку </w:t>
      </w:r>
      <w:proofErr w:type="gramStart"/>
      <w:r>
        <w:t xml:space="preserve">материалов  </w:t>
      </w:r>
      <w:r>
        <w:t>в</w:t>
      </w:r>
      <w:proofErr w:type="gramEnd"/>
      <w:r>
        <w:t xml:space="preserve"> соответствии с критериями  (прил. 2,3,4), заполняют на конкурсные работы экспертные листы.   </w:t>
      </w:r>
    </w:p>
    <w:p w:rsidR="00185749" w:rsidRDefault="009042F2">
      <w:pPr>
        <w:ind w:left="-5" w:right="712"/>
      </w:pPr>
      <w:r>
        <w:t>6.3.</w:t>
      </w:r>
      <w:r>
        <w:rPr>
          <w:rFonts w:ascii="Arial" w:eastAsia="Arial" w:hAnsi="Arial" w:cs="Arial"/>
        </w:rPr>
        <w:t xml:space="preserve"> </w:t>
      </w:r>
      <w:r>
        <w:t>Результаты конкурса подводятся путем суммирования баллов, выставленных членами экспертной группы. Авторам работ, набравшим наибольшее количество баллов, пр</w:t>
      </w:r>
      <w:r>
        <w:t xml:space="preserve">исуждаются 1,2,3 места соответственно. </w:t>
      </w:r>
    </w:p>
    <w:p w:rsidR="00185749" w:rsidRDefault="009042F2">
      <w:pPr>
        <w:ind w:left="-5" w:right="712"/>
      </w:pPr>
      <w:r>
        <w:t>6.4.</w:t>
      </w:r>
      <w:r>
        <w:rPr>
          <w:rFonts w:ascii="Arial" w:eastAsia="Arial" w:hAnsi="Arial" w:cs="Arial"/>
        </w:rPr>
        <w:t xml:space="preserve"> </w:t>
      </w:r>
      <w:r>
        <w:t xml:space="preserve">Победители конкурса награждаются дипломами лауреатов; все участники конкурса получают сертификат. </w:t>
      </w:r>
    </w:p>
    <w:p w:rsidR="00185749" w:rsidRDefault="009042F2">
      <w:pPr>
        <w:ind w:left="-5" w:right="712"/>
      </w:pPr>
      <w:r>
        <w:t>6.5.</w:t>
      </w:r>
      <w:r>
        <w:rPr>
          <w:rFonts w:ascii="Arial" w:eastAsia="Arial" w:hAnsi="Arial" w:cs="Arial"/>
        </w:rPr>
        <w:t xml:space="preserve"> </w:t>
      </w:r>
      <w:r>
        <w:t xml:space="preserve">Лучшие учебно-методические материалы будут рекомендованы методическим объединениям для распространения   в </w:t>
      </w:r>
      <w:r>
        <w:t xml:space="preserve">профессиональных образовательных </w:t>
      </w:r>
      <w:proofErr w:type="gramStart"/>
      <w:r>
        <w:t>организациях  Омской</w:t>
      </w:r>
      <w:proofErr w:type="gramEnd"/>
      <w:r>
        <w:t xml:space="preserve"> области. </w:t>
      </w:r>
    </w:p>
    <w:p w:rsidR="00185749" w:rsidRDefault="009042F2">
      <w:pPr>
        <w:ind w:left="-5" w:right="712"/>
      </w:pPr>
      <w:r>
        <w:t>6.6.</w:t>
      </w:r>
      <w:r>
        <w:rPr>
          <w:rFonts w:ascii="Arial" w:eastAsia="Arial" w:hAnsi="Arial" w:cs="Arial"/>
        </w:rPr>
        <w:t xml:space="preserve"> </w:t>
      </w:r>
      <w:r>
        <w:t xml:space="preserve"> 10 июня 2016 года в БПОУ «Технологический колледж» по адресу </w:t>
      </w:r>
      <w:r>
        <w:rPr>
          <w:b/>
        </w:rPr>
        <w:t xml:space="preserve">г. Омск, ул. 14 Линия 40 </w:t>
      </w:r>
      <w:r>
        <w:t xml:space="preserve">действует выставка работ победителей конкурса. </w:t>
      </w:r>
    </w:p>
    <w:p w:rsidR="00185749" w:rsidRDefault="009042F2">
      <w:pPr>
        <w:spacing w:after="0" w:line="259" w:lineRule="auto"/>
        <w:ind w:left="360" w:firstLine="0"/>
        <w:jc w:val="lef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9042F2" w:rsidRDefault="009042F2">
      <w:pPr>
        <w:spacing w:after="0" w:line="259" w:lineRule="auto"/>
        <w:ind w:left="0" w:right="658" w:firstLine="0"/>
        <w:jc w:val="right"/>
      </w:pPr>
    </w:p>
    <w:p w:rsidR="009042F2" w:rsidRDefault="009042F2">
      <w:pPr>
        <w:spacing w:after="0" w:line="259" w:lineRule="auto"/>
        <w:ind w:left="0" w:right="658" w:firstLine="0"/>
        <w:jc w:val="right"/>
      </w:pPr>
    </w:p>
    <w:p w:rsidR="009042F2" w:rsidRDefault="009042F2">
      <w:pPr>
        <w:spacing w:after="0" w:line="259" w:lineRule="auto"/>
        <w:ind w:left="0" w:right="658" w:firstLine="0"/>
        <w:jc w:val="right"/>
      </w:pP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21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lastRenderedPageBreak/>
        <w:t xml:space="preserve">Приложение 1 </w:t>
      </w:r>
    </w:p>
    <w:p w:rsidR="00185749" w:rsidRDefault="009042F2">
      <w:pPr>
        <w:spacing w:after="21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t xml:space="preserve">В оргкомитет конкурса  </w:t>
      </w:r>
    </w:p>
    <w:p w:rsidR="00185749" w:rsidRDefault="009042F2">
      <w:pPr>
        <w:spacing w:after="0" w:line="259" w:lineRule="auto"/>
        <w:ind w:right="704"/>
        <w:jc w:val="right"/>
      </w:pPr>
      <w:r>
        <w:t>«</w:t>
      </w:r>
      <w:proofErr w:type="gramStart"/>
      <w:r>
        <w:t>Воздвигнуть  с</w:t>
      </w:r>
      <w:proofErr w:type="gramEnd"/>
      <w:r>
        <w:t xml:space="preserve"> нравами  похвальны ремесла» </w:t>
      </w:r>
    </w:p>
    <w:p w:rsidR="00185749" w:rsidRDefault="009042F2">
      <w:pPr>
        <w:spacing w:after="14" w:line="259" w:lineRule="auto"/>
        <w:ind w:left="0" w:right="660" w:firstLine="0"/>
        <w:jc w:val="center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62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35" w:firstLine="0"/>
        <w:jc w:val="center"/>
      </w:pPr>
      <w:r>
        <w:rPr>
          <w:sz w:val="34"/>
        </w:rPr>
        <w:t xml:space="preserve"> </w:t>
      </w:r>
    </w:p>
    <w:p w:rsidR="00185749" w:rsidRDefault="009042F2">
      <w:pPr>
        <w:spacing w:after="0" w:line="259" w:lineRule="auto"/>
        <w:ind w:left="0" w:right="635" w:firstLine="0"/>
        <w:jc w:val="center"/>
      </w:pPr>
      <w:r>
        <w:rPr>
          <w:sz w:val="34"/>
        </w:rPr>
        <w:t xml:space="preserve"> </w:t>
      </w:r>
    </w:p>
    <w:p w:rsidR="00185749" w:rsidRDefault="009042F2">
      <w:pPr>
        <w:spacing w:after="0" w:line="259" w:lineRule="auto"/>
        <w:ind w:left="0" w:right="650" w:firstLine="0"/>
        <w:jc w:val="center"/>
      </w:pPr>
      <w:r>
        <w:rPr>
          <w:b/>
          <w:sz w:val="28"/>
        </w:rPr>
        <w:t xml:space="preserve"> </w:t>
      </w:r>
    </w:p>
    <w:p w:rsidR="00185749" w:rsidRDefault="009042F2">
      <w:pPr>
        <w:pStyle w:val="1"/>
        <w:spacing w:after="0" w:line="259" w:lineRule="auto"/>
        <w:ind w:left="0" w:right="717" w:firstLine="0"/>
      </w:pPr>
      <w:r>
        <w:rPr>
          <w:sz w:val="28"/>
        </w:rPr>
        <w:t xml:space="preserve">ЗАЯВКА  </w:t>
      </w:r>
    </w:p>
    <w:p w:rsidR="00185749" w:rsidRDefault="009042F2">
      <w:pPr>
        <w:spacing w:after="0" w:line="259" w:lineRule="auto"/>
        <w:ind w:left="0" w:right="650" w:firstLine="0"/>
        <w:jc w:val="center"/>
      </w:pPr>
      <w:r>
        <w:rPr>
          <w:b/>
          <w:sz w:val="28"/>
        </w:rPr>
        <w:t xml:space="preserve"> </w:t>
      </w:r>
    </w:p>
    <w:p w:rsidR="00185749" w:rsidRDefault="009042F2">
      <w:pPr>
        <w:pStyle w:val="2"/>
        <w:ind w:right="292"/>
      </w:pPr>
      <w:r>
        <w:t xml:space="preserve">на участие в V областном смотре-конкурсе научно-методического обеспечения </w:t>
      </w:r>
      <w:proofErr w:type="spellStart"/>
      <w:r>
        <w:t>учебно</w:t>
      </w:r>
      <w:r>
        <w:t>воспитательного</w:t>
      </w:r>
      <w:proofErr w:type="spellEnd"/>
      <w:r>
        <w:t xml:space="preserve"> процесса «Воздвигнуть с нравами похвальны ремесла» </w:t>
      </w:r>
    </w:p>
    <w:p w:rsidR="00185749" w:rsidRDefault="009042F2">
      <w:pPr>
        <w:spacing w:after="14" w:line="259" w:lineRule="auto"/>
        <w:ind w:left="0" w:right="660" w:firstLine="0"/>
        <w:jc w:val="center"/>
      </w:pPr>
      <w:r>
        <w:t xml:space="preserve"> </w:t>
      </w:r>
    </w:p>
    <w:p w:rsidR="00185749" w:rsidRDefault="009042F2">
      <w:pPr>
        <w:spacing w:after="25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5"/>
        <w:ind w:left="-5" w:right="2488"/>
        <w:jc w:val="left"/>
      </w:pPr>
      <w:r>
        <w:rPr>
          <w:sz w:val="28"/>
        </w:rPr>
        <w:t xml:space="preserve">Полное и сокращенное наименование образовательной </w:t>
      </w:r>
      <w:proofErr w:type="gramStart"/>
      <w:r>
        <w:rPr>
          <w:sz w:val="28"/>
        </w:rPr>
        <w:t>организации  (</w:t>
      </w:r>
      <w:proofErr w:type="gramEnd"/>
      <w:r>
        <w:rPr>
          <w:sz w:val="28"/>
        </w:rPr>
        <w:t xml:space="preserve">по уставу): </w:t>
      </w:r>
    </w:p>
    <w:p w:rsidR="00185749" w:rsidRDefault="009042F2">
      <w:pPr>
        <w:spacing w:after="23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5"/>
        <w:ind w:left="-5" w:right="5993"/>
        <w:jc w:val="left"/>
      </w:pPr>
      <w:r>
        <w:rPr>
          <w:sz w:val="28"/>
        </w:rPr>
        <w:t xml:space="preserve">Вид учебно-методических </w:t>
      </w:r>
      <w:proofErr w:type="gramStart"/>
      <w:r>
        <w:rPr>
          <w:sz w:val="28"/>
        </w:rPr>
        <w:t>материалов  (</w:t>
      </w:r>
      <w:proofErr w:type="gramEnd"/>
      <w:r>
        <w:rPr>
          <w:sz w:val="28"/>
        </w:rPr>
        <w:t xml:space="preserve"> на каждую номинацию отдельная заявка): </w:t>
      </w:r>
    </w:p>
    <w:p w:rsidR="00185749" w:rsidRDefault="009042F2">
      <w:pPr>
        <w:spacing w:after="24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5"/>
        <w:ind w:left="-5" w:right="2488"/>
        <w:jc w:val="left"/>
      </w:pPr>
      <w:r>
        <w:rPr>
          <w:sz w:val="28"/>
        </w:rPr>
        <w:t xml:space="preserve">Наименование работы: </w:t>
      </w:r>
    </w:p>
    <w:p w:rsidR="00185749" w:rsidRDefault="009042F2">
      <w:pPr>
        <w:spacing w:after="22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5"/>
        <w:ind w:left="-5" w:right="2488"/>
        <w:jc w:val="left"/>
      </w:pPr>
      <w:r>
        <w:rPr>
          <w:sz w:val="28"/>
        </w:rPr>
        <w:t xml:space="preserve">Автор (ФИО полностью): </w:t>
      </w:r>
    </w:p>
    <w:p w:rsidR="00185749" w:rsidRDefault="009042F2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25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5"/>
        <w:ind w:left="-5" w:right="2488"/>
        <w:jc w:val="left"/>
      </w:pPr>
      <w:r>
        <w:rPr>
          <w:sz w:val="28"/>
        </w:rPr>
        <w:t xml:space="preserve">ФИО, должность подающего заявку (полностью):  </w:t>
      </w:r>
    </w:p>
    <w:p w:rsidR="00185749" w:rsidRDefault="009042F2">
      <w:pPr>
        <w:spacing w:after="24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5"/>
        <w:ind w:left="-5" w:right="2488"/>
        <w:jc w:val="left"/>
      </w:pPr>
      <w:r>
        <w:rPr>
          <w:sz w:val="28"/>
        </w:rPr>
        <w:t xml:space="preserve">Контактный телефон: 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19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27" w:line="259" w:lineRule="auto"/>
        <w:ind w:left="0" w:right="650" w:firstLine="0"/>
        <w:jc w:val="center"/>
      </w:pPr>
      <w:r>
        <w:rPr>
          <w:b/>
          <w:sz w:val="28"/>
        </w:rP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PS: Заявку на конкурс просьба высылать в формате:  </w:t>
      </w:r>
    </w:p>
    <w:p w:rsidR="00185749" w:rsidRDefault="009042F2">
      <w:pPr>
        <w:spacing w:after="0" w:line="259" w:lineRule="auto"/>
        <w:ind w:left="0" w:firstLine="0"/>
        <w:jc w:val="left"/>
      </w:pPr>
      <w:proofErr w:type="spellStart"/>
      <w:r>
        <w:rPr>
          <w:b/>
          <w:sz w:val="28"/>
          <w:u w:val="single" w:color="000000"/>
        </w:rPr>
        <w:t>Microsoft</w:t>
      </w:r>
      <w:proofErr w:type="spellEnd"/>
      <w:r>
        <w:rPr>
          <w:b/>
          <w:sz w:val="28"/>
          <w:u w:val="single" w:color="000000"/>
        </w:rPr>
        <w:t xml:space="preserve"> </w:t>
      </w:r>
      <w:proofErr w:type="spellStart"/>
      <w:r>
        <w:rPr>
          <w:b/>
          <w:sz w:val="28"/>
          <w:u w:val="single" w:color="000000"/>
        </w:rPr>
        <w:t>Office</w:t>
      </w:r>
      <w:proofErr w:type="spellEnd"/>
      <w:r>
        <w:rPr>
          <w:b/>
          <w:sz w:val="28"/>
          <w:u w:val="single" w:color="000000"/>
        </w:rPr>
        <w:t xml:space="preserve"> </w:t>
      </w:r>
      <w:proofErr w:type="spellStart"/>
      <w:r>
        <w:rPr>
          <w:b/>
          <w:sz w:val="28"/>
          <w:u w:val="single" w:color="000000"/>
        </w:rPr>
        <w:t>Word</w:t>
      </w:r>
      <w:proofErr w:type="spellEnd"/>
      <w:r>
        <w:rPr>
          <w:b/>
          <w:sz w:val="28"/>
        </w:rP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p w:rsidR="009042F2" w:rsidRDefault="009042F2">
      <w:pPr>
        <w:spacing w:after="0" w:line="259" w:lineRule="auto"/>
        <w:ind w:left="0" w:firstLine="0"/>
        <w:jc w:val="left"/>
      </w:pPr>
      <w:bookmarkStart w:id="0" w:name="_GoBack"/>
      <w:bookmarkEnd w:id="0"/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21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lastRenderedPageBreak/>
        <w:t xml:space="preserve">Приложение 2 </w:t>
      </w:r>
    </w:p>
    <w:p w:rsidR="00185749" w:rsidRDefault="009042F2">
      <w:pPr>
        <w:spacing w:after="31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pStyle w:val="2"/>
        <w:ind w:left="3048" w:right="3638"/>
      </w:pPr>
      <w:r>
        <w:t xml:space="preserve">Показатели и критерии </w:t>
      </w:r>
      <w:proofErr w:type="gramStart"/>
      <w:r>
        <w:t xml:space="preserve">оценки  </w:t>
      </w:r>
      <w:r>
        <w:t>учебного</w:t>
      </w:r>
      <w:proofErr w:type="gramEnd"/>
      <w:r>
        <w:t xml:space="preserve"> пособия  </w:t>
      </w:r>
    </w:p>
    <w:p w:rsidR="00185749" w:rsidRDefault="009042F2">
      <w:pPr>
        <w:spacing w:after="0" w:line="259" w:lineRule="auto"/>
        <w:ind w:left="0" w:right="660" w:firstLine="0"/>
        <w:jc w:val="center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7515"/>
        <w:gridCol w:w="1383"/>
      </w:tblGrid>
      <w:tr w:rsidR="00185749">
        <w:trPr>
          <w:trHeight w:val="77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5" w:line="259" w:lineRule="auto"/>
              <w:ind w:left="154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185749" w:rsidRDefault="009042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11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62" w:firstLine="0"/>
            </w:pPr>
            <w:r>
              <w:t xml:space="preserve">Степень соответствия содержания учебного пособия содержанию рабочей программы учебной дисциплины, профессионального модуля, учебной/производственной практики. Полнота содержания учебного материала в соответствии с темой (разделом, программой в целом)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64" w:firstLine="0"/>
            </w:pPr>
            <w:r>
              <w:t xml:space="preserve">Наличие конкретных целей и задач в логике </w:t>
            </w:r>
            <w:proofErr w:type="spellStart"/>
            <w:r>
              <w:t>компетентностного</w:t>
            </w:r>
            <w:proofErr w:type="spellEnd"/>
            <w:r>
              <w:t xml:space="preserve"> подхода к обучению и ориентации на результат. Соответствие целей и задач учебного пособия рабочей программе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Компетентностная</w:t>
            </w:r>
            <w:proofErr w:type="spellEnd"/>
            <w:r>
              <w:t xml:space="preserve"> направленность учебного пособия: </w:t>
            </w:r>
          </w:p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Содержание пособия соответствует требованиям к образовательным результатам (общим и профессиональным компетенциям); методы и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методические приемы, используемые в пособии, обеспечивают формирование ОК и ПК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  <w:tr w:rsidR="00185749">
        <w:trPr>
          <w:trHeight w:val="13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9" w:firstLine="0"/>
            </w:pPr>
            <w:r>
              <w:t xml:space="preserve">Соответствие современным </w:t>
            </w:r>
            <w:r>
              <w:t xml:space="preserve">концептуальным подходам, наличие оригинальной авторской идеи (реализация интегрированного подхода, междисциплинарный характер материала, ориентация на взаимодействие с работодателями, реализация активных и интерактивных технологий)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4" w:firstLine="0"/>
            </w:pPr>
            <w:r>
              <w:t xml:space="preserve">Мотивационная направленность учебного пособия: структура и содержание пособия обеспечивают формирование позитивной учебной и профессиональной </w:t>
            </w:r>
            <w:proofErr w:type="gramStart"/>
            <w:r>
              <w:t xml:space="preserve">мотивации,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9" w:firstLine="0"/>
            </w:pPr>
            <w:r>
              <w:t>Системность изложения, (</w:t>
            </w:r>
            <w:proofErr w:type="gramStart"/>
            <w:r>
              <w:t>предоставления)  учебного</w:t>
            </w:r>
            <w:proofErr w:type="gramEnd"/>
            <w:r>
              <w:t xml:space="preserve"> материала: </w:t>
            </w:r>
            <w:r>
              <w:t xml:space="preserve">изложение материала во всех темах подчинено единой логике, имеет единую структуру.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Наличие обратной связи: контролируемость результатов </w:t>
            </w:r>
            <w:proofErr w:type="gramStart"/>
            <w:r>
              <w:t>освоения  программы</w:t>
            </w:r>
            <w:proofErr w:type="gramEnd"/>
            <w:r>
              <w:t xml:space="preserve"> в соответствии с эталонами ответов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21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23" w:line="259" w:lineRule="auto"/>
              <w:ind w:left="0" w:firstLine="0"/>
              <w:jc w:val="left"/>
            </w:pPr>
            <w:r>
              <w:t xml:space="preserve">Структура </w:t>
            </w:r>
            <w:proofErr w:type="gramStart"/>
            <w:r>
              <w:t>и  оформление</w:t>
            </w:r>
            <w:proofErr w:type="gramEnd"/>
            <w:r>
              <w:t xml:space="preserve"> учебного пособия </w:t>
            </w:r>
          </w:p>
          <w:p w:rsidR="00185749" w:rsidRDefault="009042F2">
            <w:pPr>
              <w:tabs>
                <w:tab w:val="center" w:pos="1782"/>
                <w:tab w:val="center" w:pos="3263"/>
                <w:tab w:val="center" w:pos="4970"/>
                <w:tab w:val="right" w:pos="7407"/>
              </w:tabs>
              <w:spacing w:after="29" w:line="259" w:lineRule="auto"/>
              <w:ind w:left="0" w:firstLine="0"/>
              <w:jc w:val="left"/>
            </w:pPr>
            <w:r>
              <w:t xml:space="preserve">Пособие </w:t>
            </w:r>
            <w:r>
              <w:tab/>
              <w:t xml:space="preserve">содержит </w:t>
            </w:r>
            <w:r>
              <w:tab/>
              <w:t xml:space="preserve">оглавление </w:t>
            </w:r>
            <w:r>
              <w:tab/>
              <w:t xml:space="preserve">(содержание), </w:t>
            </w:r>
            <w:r>
              <w:tab/>
              <w:t xml:space="preserve">аннотацию,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пояснительную записку (обращение к студентам) </w:t>
            </w:r>
          </w:p>
          <w:p w:rsidR="00185749" w:rsidRDefault="009042F2">
            <w:pPr>
              <w:spacing w:after="31" w:line="252" w:lineRule="auto"/>
              <w:ind w:left="0" w:right="112" w:firstLine="0"/>
            </w:pPr>
            <w:r>
              <w:t xml:space="preserve">Содержание материалов соответствует нормам русского </w:t>
            </w:r>
            <w:proofErr w:type="gramStart"/>
            <w:r>
              <w:t>языка,  страницы</w:t>
            </w:r>
            <w:proofErr w:type="gramEnd"/>
            <w:r>
              <w:t xml:space="preserve"> пронумерованы, соблюдается единообразие в оформлении (наличие колонтитулов,  одина</w:t>
            </w:r>
            <w:r>
              <w:t xml:space="preserve">ковый тип шрифта, количество шрифтов не более трех, соблюдение отступов и т.п.)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Пособие представлено в виде брошюры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</w:tbl>
    <w:p w:rsidR="00185749" w:rsidRDefault="009042F2">
      <w:pPr>
        <w:spacing w:after="23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ind w:left="-5" w:right="3684"/>
      </w:pPr>
      <w:r>
        <w:t xml:space="preserve">Оценивание осуществляется в диапазоне от 0 до 3 </w:t>
      </w:r>
      <w:proofErr w:type="gramStart"/>
      <w:r>
        <w:t>баллов,  где</w:t>
      </w:r>
      <w:proofErr w:type="gramEnd"/>
      <w:r>
        <w:t xml:space="preserve"> 0 баллов – заявленное пособие не соответствует данному показателю </w:t>
      </w:r>
    </w:p>
    <w:p w:rsidR="00185749" w:rsidRDefault="009042F2">
      <w:pPr>
        <w:numPr>
          <w:ilvl w:val="0"/>
          <w:numId w:val="5"/>
        </w:numPr>
        <w:ind w:right="6967" w:hanging="180"/>
      </w:pPr>
      <w:r>
        <w:t xml:space="preserve">балл – соответствует частично </w:t>
      </w:r>
    </w:p>
    <w:p w:rsidR="00185749" w:rsidRDefault="009042F2">
      <w:pPr>
        <w:numPr>
          <w:ilvl w:val="0"/>
          <w:numId w:val="5"/>
        </w:numPr>
        <w:ind w:right="6967" w:hanging="180"/>
      </w:pPr>
      <w:r>
        <w:t xml:space="preserve">балла – в основном соответствует 3 балла – соответствует в полном объеме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60" w:firstLine="0"/>
        <w:jc w:val="center"/>
      </w:pPr>
      <w:r>
        <w:rPr>
          <w:b/>
        </w:rPr>
        <w:t xml:space="preserve"> </w:t>
      </w:r>
    </w:p>
    <w:p w:rsidR="00185749" w:rsidRDefault="009042F2">
      <w:pPr>
        <w:spacing w:after="0" w:line="259" w:lineRule="auto"/>
        <w:ind w:left="0" w:right="660" w:firstLine="0"/>
        <w:jc w:val="center"/>
      </w:pPr>
      <w:r>
        <w:rPr>
          <w:b/>
        </w:rPr>
        <w:t xml:space="preserve"> </w:t>
      </w:r>
    </w:p>
    <w:p w:rsidR="00185749" w:rsidRDefault="009042F2">
      <w:pPr>
        <w:spacing w:after="0" w:line="259" w:lineRule="auto"/>
        <w:ind w:left="0" w:right="660" w:firstLine="0"/>
        <w:jc w:val="center"/>
      </w:pPr>
      <w:r>
        <w:rPr>
          <w:b/>
        </w:rPr>
        <w:lastRenderedPageBreak/>
        <w:t xml:space="preserve"> </w:t>
      </w:r>
    </w:p>
    <w:p w:rsidR="00185749" w:rsidRDefault="009042F2">
      <w:pPr>
        <w:spacing w:after="16" w:line="259" w:lineRule="auto"/>
        <w:ind w:left="0" w:right="660" w:firstLine="0"/>
        <w:jc w:val="center"/>
      </w:pPr>
      <w:r>
        <w:rPr>
          <w:b/>
        </w:rP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t xml:space="preserve">Приложение 3 </w:t>
      </w:r>
    </w:p>
    <w:p w:rsidR="00185749" w:rsidRDefault="009042F2">
      <w:pPr>
        <w:spacing w:after="31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pStyle w:val="2"/>
        <w:ind w:right="155"/>
      </w:pPr>
      <w:r>
        <w:t xml:space="preserve">Показатели и критерии оценки Методической разработки темы УД /МДК /ПМ </w:t>
      </w:r>
    </w:p>
    <w:p w:rsidR="00185749" w:rsidRDefault="009042F2">
      <w:pPr>
        <w:spacing w:after="9" w:line="259" w:lineRule="auto"/>
        <w:ind w:left="0" w:right="660" w:firstLine="0"/>
        <w:jc w:val="center"/>
      </w:pPr>
      <w:r>
        <w:rPr>
          <w:b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7515"/>
        <w:gridCol w:w="1383"/>
      </w:tblGrid>
      <w:tr w:rsidR="00185749">
        <w:trPr>
          <w:trHeight w:val="76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5" w:line="259" w:lineRule="auto"/>
              <w:ind w:left="154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185749" w:rsidRDefault="009042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8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Наличие конкретной цели и задач в логике </w:t>
            </w:r>
            <w:proofErr w:type="spellStart"/>
            <w:r>
              <w:t>компетентностного</w:t>
            </w:r>
            <w:proofErr w:type="spellEnd"/>
            <w:r>
              <w:t xml:space="preserve"> подхода к обучению и ориентации на результат. Цель достижима в рамках темы и </w:t>
            </w:r>
            <w:proofErr w:type="spellStart"/>
            <w:proofErr w:type="gramStart"/>
            <w:r>
              <w:t>диагностична</w:t>
            </w:r>
            <w:proofErr w:type="spellEnd"/>
            <w:r>
              <w:t xml:space="preserve">.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60" w:firstLine="0"/>
            </w:pPr>
            <w:r>
              <w:t xml:space="preserve">Мотивационная направленность: содержание материала и формы работы </w:t>
            </w:r>
            <w:r>
              <w:t xml:space="preserve">обеспечивают формирование позитивной учебной и профессиональной мотивации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Соответствие выбранных форм и методов целевым установкам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Творческий подход, оригинальность, наличие авторской идеи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64" w:firstLine="0"/>
            </w:pPr>
            <w:r>
              <w:t xml:space="preserve">Выбранные формы и методы относятся к категории активных и интерактивных, обеспечивают проявление субъектной позиции обучающихся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Четкость и ясность описания реализуемых технологий, методов,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приемов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Методическая </w:t>
            </w:r>
            <w:proofErr w:type="gramStart"/>
            <w:r>
              <w:t>ценность  разработки</w:t>
            </w:r>
            <w:proofErr w:type="gramEnd"/>
            <w:r>
              <w:t xml:space="preserve">, возможность ее использования в других образовательных организациях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4" w:firstLine="0"/>
            </w:pPr>
            <w:r>
              <w:t xml:space="preserve">Сочетание методов педагогического оценивания, </w:t>
            </w:r>
            <w:proofErr w:type="spellStart"/>
            <w:r>
              <w:t>взаимооценки</w:t>
            </w:r>
            <w:proofErr w:type="spellEnd"/>
            <w:r>
              <w:t xml:space="preserve"> и самооценки обучающихся. </w:t>
            </w:r>
            <w:proofErr w:type="spellStart"/>
            <w:r>
              <w:t>Критериальность</w:t>
            </w:r>
            <w:proofErr w:type="spellEnd"/>
            <w:r>
              <w:t xml:space="preserve"> оценивания учебных достижений студентов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>0</w:t>
            </w:r>
            <w:r>
              <w:t xml:space="preserve">-3 </w:t>
            </w:r>
          </w:p>
        </w:tc>
      </w:tr>
      <w:tr w:rsidR="00185749">
        <w:trPr>
          <w:trHeight w:val="84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3" w:firstLine="0"/>
            </w:pPr>
            <w:r>
              <w:t xml:space="preserve">Соответствие установленной структуре: титульный лист, аннотация, содержание, введение, основная часть, заключение, список </w:t>
            </w:r>
            <w:proofErr w:type="gramStart"/>
            <w:r>
              <w:t>литературы,  при</w:t>
            </w:r>
            <w:proofErr w:type="gramEnd"/>
            <w:r>
              <w:t xml:space="preserve"> необходимости - приложения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47" w:line="238" w:lineRule="auto"/>
              <w:ind w:left="0" w:right="112" w:firstLine="0"/>
            </w:pPr>
            <w:r>
              <w:t xml:space="preserve">Содержание материалов соответствует нормам русского </w:t>
            </w:r>
            <w:proofErr w:type="gramStart"/>
            <w:r>
              <w:t>языка,  страницы</w:t>
            </w:r>
            <w:proofErr w:type="gramEnd"/>
            <w:r>
              <w:t xml:space="preserve"> пронумерованы, соблюдается единообразие в оформлении (наличие колонтитулов,  одинаковый тип шрифта, количество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шрифтов не более трех, соблюдение отступов и т.п.)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</w:tbl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ind w:left="-5" w:right="712"/>
      </w:pPr>
      <w:r>
        <w:t xml:space="preserve">Оценивание осуществляется в диапазоне от 0 до 3 баллов,  </w:t>
      </w:r>
    </w:p>
    <w:p w:rsidR="00185749" w:rsidRDefault="009042F2">
      <w:pPr>
        <w:ind w:left="-5" w:right="712"/>
      </w:pPr>
      <w:r>
        <w:t xml:space="preserve">где 0 баллов – заявленное пособие не соответствует данному показателю </w:t>
      </w:r>
    </w:p>
    <w:p w:rsidR="00185749" w:rsidRDefault="009042F2">
      <w:pPr>
        <w:numPr>
          <w:ilvl w:val="0"/>
          <w:numId w:val="6"/>
        </w:numPr>
        <w:ind w:right="6967" w:hanging="180"/>
      </w:pPr>
      <w:r>
        <w:t xml:space="preserve">балл – соответствует частично </w:t>
      </w:r>
    </w:p>
    <w:p w:rsidR="00185749" w:rsidRDefault="009042F2">
      <w:pPr>
        <w:numPr>
          <w:ilvl w:val="0"/>
          <w:numId w:val="6"/>
        </w:numPr>
        <w:ind w:right="6967" w:hanging="180"/>
      </w:pPr>
      <w:r>
        <w:t xml:space="preserve">балла – в основном соответствует 3 балла – соответствует в полном объеме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13" w:line="259" w:lineRule="auto"/>
        <w:ind w:left="0" w:right="648" w:firstLine="0"/>
        <w:jc w:val="right"/>
      </w:pPr>
      <w:r>
        <w:rPr>
          <w:sz w:val="28"/>
        </w:rPr>
        <w:lastRenderedPageBreak/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rPr>
          <w:sz w:val="28"/>
        </w:rPr>
        <w:t xml:space="preserve"> </w:t>
      </w:r>
      <w:r>
        <w:t xml:space="preserve">Приложение 4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31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pStyle w:val="2"/>
        <w:ind w:right="178"/>
      </w:pPr>
      <w:r>
        <w:t xml:space="preserve">Показатели и критерии оценки Методической разработки учебного занятия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7515"/>
        <w:gridCol w:w="1383"/>
      </w:tblGrid>
      <w:tr w:rsidR="00185749">
        <w:trPr>
          <w:trHeight w:val="7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3" w:line="259" w:lineRule="auto"/>
              <w:ind w:left="154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185749" w:rsidRDefault="009042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" w:line="275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4" w:firstLine="0"/>
              <w:jc w:val="left"/>
            </w:pPr>
            <w:r>
              <w:t xml:space="preserve">Наличие конкретной цели и задач в логике </w:t>
            </w:r>
            <w:proofErr w:type="spellStart"/>
            <w:r>
              <w:t>компетентностного</w:t>
            </w:r>
            <w:proofErr w:type="spellEnd"/>
            <w:r>
              <w:t xml:space="preserve"> подхода к обучению и ориентации на результат. Цель достижима в рамках данного учебного занятия и </w:t>
            </w:r>
            <w:proofErr w:type="spellStart"/>
            <w:proofErr w:type="gramStart"/>
            <w:r>
              <w:t>диагностична</w:t>
            </w:r>
            <w:proofErr w:type="spellEnd"/>
            <w:r>
              <w:t xml:space="preserve">.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7" w:firstLine="0"/>
            </w:pPr>
            <w:r>
              <w:t>Мотивационная направленность учебного занятия: содержание материала и формы</w:t>
            </w:r>
            <w:r>
              <w:t xml:space="preserve"> работы обеспечивают формирование позитивной учебной и профессиональной мотивации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Соответствие выбранных форм и методов целевым установкам учебного занятия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Творческий подход, оригинальность, наличие авторской идеи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64" w:firstLine="0"/>
            </w:pPr>
            <w:r>
              <w:t xml:space="preserve">Выбранные формы и методы относятся к категории активных и интерактивных, обеспечивают проявление субъектной позиции обучающихся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Четкость и ясность описания реализуемых технологий, методов, приемов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Методическая </w:t>
            </w:r>
            <w:proofErr w:type="gramStart"/>
            <w:r>
              <w:t>ценность  разработки</w:t>
            </w:r>
            <w:proofErr w:type="gramEnd"/>
            <w:r>
              <w:t xml:space="preserve">, возможность ее использования в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9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других образовательных организациях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8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2" w:firstLine="0"/>
            </w:pPr>
            <w:r>
              <w:t xml:space="preserve">Сочетание методов педагогического оценивания, </w:t>
            </w:r>
            <w:proofErr w:type="spellStart"/>
            <w:r>
              <w:t>взаимооценки</w:t>
            </w:r>
            <w:proofErr w:type="spellEnd"/>
            <w:r>
              <w:t xml:space="preserve"> и самооценки обучающихся. </w:t>
            </w:r>
            <w:proofErr w:type="spellStart"/>
            <w:r>
              <w:t>Критериальность</w:t>
            </w:r>
            <w:proofErr w:type="spellEnd"/>
            <w:r>
              <w:t xml:space="preserve"> оценивания учебных достижений студентов</w:t>
            </w:r>
            <w:r>
              <w:t xml:space="preserve">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9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3" w:firstLine="0"/>
            </w:pPr>
            <w:r>
              <w:t xml:space="preserve">Соответствие установленной структуре: титульный лист, аннотация, содержание, введение, основная часть, заключение, список </w:t>
            </w:r>
            <w:proofErr w:type="gramStart"/>
            <w:r>
              <w:t>литературы,  при</w:t>
            </w:r>
            <w:proofErr w:type="gramEnd"/>
            <w:r>
              <w:t xml:space="preserve"> необходимости - приложения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10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47" w:line="238" w:lineRule="auto"/>
              <w:ind w:left="0" w:right="109" w:firstLine="0"/>
            </w:pPr>
            <w:r>
              <w:t xml:space="preserve">Содержание материалов соответствует нормам русского </w:t>
            </w:r>
            <w:proofErr w:type="gramStart"/>
            <w:r>
              <w:t>языка,  страницы</w:t>
            </w:r>
            <w:proofErr w:type="gramEnd"/>
            <w:r>
              <w:t xml:space="preserve"> пронумерованы, соблюдается единообразие в оформлении (наличие колонтитулов,  одинаковый тип шрифта, количество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шрифтов не более трех, соблюдение отступов и т.п.)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</w:tbl>
    <w:p w:rsidR="00185749" w:rsidRDefault="009042F2">
      <w:pPr>
        <w:spacing w:after="23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ind w:left="-5" w:right="3684"/>
      </w:pPr>
      <w:r>
        <w:t>Оценивание осущ</w:t>
      </w:r>
      <w:r>
        <w:t xml:space="preserve">ествляется в диапазоне от 0 до 3 </w:t>
      </w:r>
      <w:proofErr w:type="gramStart"/>
      <w:r>
        <w:t>баллов,  где</w:t>
      </w:r>
      <w:proofErr w:type="gramEnd"/>
      <w:r>
        <w:t xml:space="preserve"> 0 баллов – заявленное пособие не соответствует данному показателю </w:t>
      </w:r>
    </w:p>
    <w:p w:rsidR="00185749" w:rsidRDefault="009042F2">
      <w:pPr>
        <w:numPr>
          <w:ilvl w:val="0"/>
          <w:numId w:val="7"/>
        </w:numPr>
        <w:ind w:right="6967" w:hanging="180"/>
      </w:pPr>
      <w:r>
        <w:t xml:space="preserve">балл – соответствует частично </w:t>
      </w:r>
    </w:p>
    <w:p w:rsidR="00185749" w:rsidRDefault="009042F2">
      <w:pPr>
        <w:numPr>
          <w:ilvl w:val="0"/>
          <w:numId w:val="7"/>
        </w:numPr>
        <w:ind w:right="6967" w:hanging="180"/>
      </w:pPr>
      <w:r>
        <w:t xml:space="preserve">балла – в основном соответствует 3 балла – соответствует в полном объеме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lastRenderedPageBreak/>
        <w:t xml:space="preserve"> </w:t>
      </w:r>
    </w:p>
    <w:p w:rsidR="00185749" w:rsidRDefault="009042F2">
      <w:pPr>
        <w:spacing w:after="21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t xml:space="preserve">Приложение 5 </w:t>
      </w:r>
    </w:p>
    <w:p w:rsidR="00185749" w:rsidRDefault="009042F2">
      <w:pPr>
        <w:spacing w:after="31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pStyle w:val="2"/>
        <w:spacing w:after="5" w:line="259" w:lineRule="auto"/>
        <w:ind w:right="179"/>
      </w:pPr>
      <w:r>
        <w:t xml:space="preserve">Показатели и критерии оценки Методической разработки воспитательного мероприятия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7655"/>
        <w:gridCol w:w="1383"/>
      </w:tblGrid>
      <w:tr w:rsidR="00185749">
        <w:trPr>
          <w:trHeight w:val="76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39" w:right="93" w:firstLine="0"/>
              <w:jc w:val="center"/>
            </w:pPr>
            <w:r>
              <w:rPr>
                <w:sz w:val="22"/>
              </w:rPr>
              <w:t xml:space="preserve">№ п/ п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" w:line="275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Актуальность и социальная значимость мероприятия в современных условиях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Конкретность и достижимость цели в рамках данного мероприятия.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Постановка задач мероприятия как шагов по достижению цели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Соответствие содержания разработки заявленной теме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Содержательность разработки, полнота раскрытия темы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>0</w:t>
            </w:r>
            <w:r>
              <w:t xml:space="preserve">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Творческий подход, оригинальность, новизна формы и содержания мероприятия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Соответствие выбранных форм и методов целевым установкам мероприятия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Выбранные формы и методы обеспечивают активность и проявление субъектной позиции обучающихся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8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Четкость и ясность описания использованных методик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9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Методическая </w:t>
            </w:r>
            <w:proofErr w:type="gramStart"/>
            <w:r>
              <w:t xml:space="preserve">ценность  </w:t>
            </w:r>
            <w:r>
              <w:t>разработки</w:t>
            </w:r>
            <w:proofErr w:type="gramEnd"/>
            <w:r>
              <w:t xml:space="preserve">, возможность ее использования в других образовательных организациях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10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3" w:firstLine="0"/>
            </w:pPr>
            <w:r>
              <w:t xml:space="preserve">Соответствие установленной структуре: титульный лист, аннотация, содержание, введение, основная часть, заключение, список </w:t>
            </w:r>
            <w:proofErr w:type="gramStart"/>
            <w:r>
              <w:t>литературы,  при</w:t>
            </w:r>
            <w:proofErr w:type="gramEnd"/>
            <w:r>
              <w:t xml:space="preserve"> необходимости - приложения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11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tabs>
                <w:tab w:val="center" w:pos="2099"/>
                <w:tab w:val="center" w:pos="3647"/>
                <w:tab w:val="center" w:pos="4998"/>
                <w:tab w:val="center" w:pos="6086"/>
                <w:tab w:val="right" w:pos="7549"/>
              </w:tabs>
              <w:spacing w:after="0" w:line="259" w:lineRule="auto"/>
              <w:ind w:left="0" w:firstLine="0"/>
              <w:jc w:val="left"/>
            </w:pPr>
            <w:r>
              <w:t xml:space="preserve">Содержание </w:t>
            </w:r>
            <w:r>
              <w:tab/>
              <w:t xml:space="preserve">материалов </w:t>
            </w:r>
            <w:r>
              <w:tab/>
              <w:t xml:space="preserve">соответствует </w:t>
            </w:r>
            <w:r>
              <w:tab/>
              <w:t xml:space="preserve">нормам </w:t>
            </w:r>
            <w:r>
              <w:tab/>
              <w:t xml:space="preserve">русского </w:t>
            </w:r>
            <w:r>
              <w:tab/>
            </w:r>
            <w:proofErr w:type="gramStart"/>
            <w:r>
              <w:t xml:space="preserve">языка,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60" w:firstLine="0"/>
            </w:pPr>
            <w:r>
              <w:t xml:space="preserve">страницы пронумерованы, соблюдается единообразие в оформлении (наличие </w:t>
            </w:r>
            <w:proofErr w:type="gramStart"/>
            <w:r>
              <w:t>колонтитулов,  одинаковый</w:t>
            </w:r>
            <w:proofErr w:type="gramEnd"/>
            <w:r>
              <w:t xml:space="preserve"> тип шрифта, количество шрифтов не более трех, соблюдение отступов и т.п.)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ind w:left="-5" w:right="712"/>
      </w:pPr>
      <w:r>
        <w:t xml:space="preserve">Оценивание осуществляется в диапазоне от 0 до 3 баллов,  </w:t>
      </w:r>
    </w:p>
    <w:p w:rsidR="00185749" w:rsidRDefault="009042F2">
      <w:pPr>
        <w:ind w:left="-5" w:right="712"/>
      </w:pPr>
      <w:r>
        <w:t xml:space="preserve">где 0 баллов – заявленное пособие не соответствует данному показателю </w:t>
      </w:r>
    </w:p>
    <w:p w:rsidR="00185749" w:rsidRDefault="009042F2">
      <w:pPr>
        <w:numPr>
          <w:ilvl w:val="0"/>
          <w:numId w:val="8"/>
        </w:numPr>
        <w:ind w:right="6967" w:hanging="180"/>
      </w:pPr>
      <w:r>
        <w:t xml:space="preserve">балл – соответствует частично </w:t>
      </w:r>
    </w:p>
    <w:p w:rsidR="00185749" w:rsidRDefault="009042F2">
      <w:pPr>
        <w:numPr>
          <w:ilvl w:val="0"/>
          <w:numId w:val="8"/>
        </w:numPr>
        <w:ind w:right="6967" w:hanging="180"/>
      </w:pPr>
      <w:r>
        <w:t xml:space="preserve">балла – в основном соответствует 3 балла – соответствует в полном объеме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lastRenderedPageBreak/>
        <w:t xml:space="preserve"> </w:t>
      </w:r>
    </w:p>
    <w:p w:rsidR="00185749" w:rsidRDefault="009042F2">
      <w:pPr>
        <w:spacing w:after="18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t xml:space="preserve">Приложение 6 </w:t>
      </w:r>
    </w:p>
    <w:p w:rsidR="00185749" w:rsidRDefault="009042F2">
      <w:pPr>
        <w:spacing w:after="26" w:line="259" w:lineRule="auto"/>
        <w:ind w:left="0" w:right="660" w:firstLine="0"/>
        <w:jc w:val="center"/>
      </w:pPr>
      <w:r>
        <w:rPr>
          <w:b/>
        </w:rPr>
        <w:t xml:space="preserve"> </w:t>
      </w:r>
    </w:p>
    <w:p w:rsidR="00185749" w:rsidRDefault="009042F2">
      <w:pPr>
        <w:pStyle w:val="2"/>
        <w:ind w:right="719"/>
      </w:pPr>
      <w:r>
        <w:t xml:space="preserve">Показатели и критерии </w:t>
      </w:r>
      <w:proofErr w:type="gramStart"/>
      <w:r>
        <w:t>оценки  методических</w:t>
      </w:r>
      <w:proofErr w:type="gramEnd"/>
      <w:r>
        <w:t xml:space="preserve"> рекомендаций по выполнению самостоятельной работы  </w:t>
      </w:r>
    </w:p>
    <w:p w:rsidR="00185749" w:rsidRDefault="009042F2">
      <w:pPr>
        <w:spacing w:after="0" w:line="259" w:lineRule="auto"/>
        <w:ind w:left="0" w:right="660" w:firstLine="0"/>
        <w:jc w:val="center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7515"/>
        <w:gridCol w:w="1383"/>
      </w:tblGrid>
      <w:tr w:rsidR="00185749">
        <w:trPr>
          <w:trHeight w:val="76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5" w:line="259" w:lineRule="auto"/>
              <w:ind w:left="154" w:firstLine="0"/>
              <w:jc w:val="left"/>
            </w:pPr>
            <w:r>
              <w:rPr>
                <w:sz w:val="22"/>
              </w:rPr>
              <w:t xml:space="preserve">№ </w:t>
            </w:r>
          </w:p>
          <w:p w:rsidR="00185749" w:rsidRDefault="009042F2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п/п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56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1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Степень соответствия тем и содержания внеаудиторной самостоятельной работы </w:t>
            </w:r>
            <w:proofErr w:type="gramStart"/>
            <w:r>
              <w:t>студентов  рабочей</w:t>
            </w:r>
            <w:proofErr w:type="gramEnd"/>
            <w:r>
              <w:t xml:space="preserve"> программе.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2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Наличие конкретных целей и задач в логике </w:t>
            </w:r>
            <w:proofErr w:type="spellStart"/>
            <w:r>
              <w:t>компетентностного</w:t>
            </w:r>
            <w:proofErr w:type="spellEnd"/>
            <w:r>
              <w:t xml:space="preserve"> подхода к обучению и ориентации на </w:t>
            </w:r>
            <w:proofErr w:type="gramStart"/>
            <w:r>
              <w:t xml:space="preserve">результат.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3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</w:pPr>
            <w:r>
              <w:t>Соответствие содержания</w:t>
            </w:r>
            <w:r>
              <w:t xml:space="preserve"> заданий для ВСР требованиям к образовательным результатам (умениям, знаниям, элементам ОК и </w:t>
            </w:r>
            <w:proofErr w:type="gramStart"/>
            <w:r>
              <w:t xml:space="preserve">ПК)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4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Разнообразие видов заданий, их оригинальность, принадлежность к категории активных и интерактивных </w:t>
            </w:r>
            <w:proofErr w:type="gramStart"/>
            <w:r>
              <w:t xml:space="preserve">технологий.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5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3" w:firstLine="0"/>
            </w:pPr>
            <w:r>
              <w:t xml:space="preserve">Наличие полной, логично представленной (в виде алгоритма) ориентировочной основы действий, обеспечивающей успешное выполнение обучающимся конкретного задания ВСР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6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tabs>
                <w:tab w:val="center" w:pos="1791"/>
                <w:tab w:val="center" w:pos="3007"/>
                <w:tab w:val="center" w:pos="4694"/>
                <w:tab w:val="right" w:pos="7407"/>
              </w:tabs>
              <w:spacing w:after="29" w:line="259" w:lineRule="auto"/>
              <w:ind w:left="0" w:firstLine="0"/>
              <w:jc w:val="left"/>
            </w:pPr>
            <w:r>
              <w:t xml:space="preserve">Наличие </w:t>
            </w:r>
            <w:r>
              <w:tab/>
              <w:t xml:space="preserve">обратной </w:t>
            </w:r>
            <w:r>
              <w:tab/>
              <w:t xml:space="preserve">связи: </w:t>
            </w:r>
            <w:r>
              <w:tab/>
              <w:t xml:space="preserve">контролируемость </w:t>
            </w:r>
            <w:r>
              <w:tab/>
              <w:t xml:space="preserve">результатов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внеаудиторной самостоятельной работы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2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7 </w:t>
            </w:r>
          </w:p>
        </w:tc>
        <w:tc>
          <w:tcPr>
            <w:tcW w:w="7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Структура </w:t>
            </w:r>
            <w:proofErr w:type="gramStart"/>
            <w:r>
              <w:t>и  оформление</w:t>
            </w:r>
            <w:proofErr w:type="gramEnd"/>
            <w:r>
              <w:t xml:space="preserve"> методических рекомендаций </w:t>
            </w:r>
          </w:p>
          <w:p w:rsidR="00185749" w:rsidRDefault="009042F2">
            <w:pPr>
              <w:spacing w:after="0" w:line="279" w:lineRule="auto"/>
              <w:ind w:left="0" w:firstLine="0"/>
            </w:pPr>
            <w:r>
              <w:t xml:space="preserve">Методические </w:t>
            </w:r>
            <w:proofErr w:type="gramStart"/>
            <w:r>
              <w:t>рекомендации  содержат</w:t>
            </w:r>
            <w:proofErr w:type="gramEnd"/>
            <w:r>
              <w:t xml:space="preserve"> оглавление (содержание), пояснительную записку (обращение к студентам) </w:t>
            </w:r>
          </w:p>
          <w:p w:rsidR="00185749" w:rsidRDefault="009042F2">
            <w:pPr>
              <w:spacing w:after="47" w:line="238" w:lineRule="auto"/>
              <w:ind w:left="0" w:right="112" w:firstLine="0"/>
            </w:pPr>
            <w:r>
              <w:t xml:space="preserve">Содержание материалов соответствует нормам русского </w:t>
            </w:r>
            <w:proofErr w:type="gramStart"/>
            <w:r>
              <w:t>языка,  страницы</w:t>
            </w:r>
            <w:proofErr w:type="gramEnd"/>
            <w:r>
              <w:t xml:space="preserve"> пронумерованы, соблюдается единообразие в оформлении (наличие колонтитулов,  одинаковый тип шрифта, количество </w:t>
            </w:r>
          </w:p>
          <w:p w:rsidR="00185749" w:rsidRDefault="009042F2">
            <w:pPr>
              <w:spacing w:after="23" w:line="259" w:lineRule="auto"/>
              <w:ind w:left="0" w:firstLine="0"/>
              <w:jc w:val="left"/>
            </w:pPr>
            <w:r>
              <w:t xml:space="preserve">шрифтов не более трех, соблюдение отступов и т.п.)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Методические рекомендац</w:t>
            </w:r>
            <w:r>
              <w:t xml:space="preserve">ии представлены в виде брошюры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  <w:jc w:val="center"/>
            </w:pPr>
            <w:r>
              <w:t xml:space="preserve">0-3 </w:t>
            </w:r>
          </w:p>
        </w:tc>
      </w:tr>
    </w:tbl>
    <w:p w:rsidR="00185749" w:rsidRDefault="009042F2">
      <w:pPr>
        <w:spacing w:after="23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ind w:left="-5" w:right="3684"/>
      </w:pPr>
      <w:r>
        <w:t xml:space="preserve">Оценивание осуществляется в диапазоне от 0 до 3 </w:t>
      </w:r>
      <w:proofErr w:type="gramStart"/>
      <w:r>
        <w:t>баллов,  где</w:t>
      </w:r>
      <w:proofErr w:type="gramEnd"/>
      <w:r>
        <w:t xml:space="preserve"> 0 баллов – заявленное пособие не соответствует данному показателю </w:t>
      </w:r>
    </w:p>
    <w:p w:rsidR="00185749" w:rsidRDefault="009042F2">
      <w:pPr>
        <w:numPr>
          <w:ilvl w:val="0"/>
          <w:numId w:val="9"/>
        </w:numPr>
        <w:ind w:right="6967" w:hanging="180"/>
      </w:pPr>
      <w:r>
        <w:t xml:space="preserve">балл – соответствует частично </w:t>
      </w:r>
    </w:p>
    <w:p w:rsidR="00185749" w:rsidRDefault="009042F2">
      <w:pPr>
        <w:numPr>
          <w:ilvl w:val="0"/>
          <w:numId w:val="9"/>
        </w:numPr>
        <w:ind w:right="6967" w:hanging="180"/>
      </w:pPr>
      <w:r>
        <w:t xml:space="preserve">балла – в основном соответствует 3 балла – </w:t>
      </w:r>
      <w:r>
        <w:t xml:space="preserve">соответствует в полном объеме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lastRenderedPageBreak/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18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t xml:space="preserve">Приложение 7 </w:t>
      </w:r>
    </w:p>
    <w:p w:rsidR="00185749" w:rsidRDefault="009042F2">
      <w:pPr>
        <w:spacing w:after="14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left="0" w:right="-55" w:firstLine="0"/>
        <w:jc w:val="right"/>
      </w:pPr>
      <w:r>
        <w:rPr>
          <w:sz w:val="28"/>
        </w:rPr>
        <w:t xml:space="preserve">                                                                                  </w:t>
      </w:r>
    </w:p>
    <w:p w:rsidR="00185749" w:rsidRDefault="009042F2">
      <w:pPr>
        <w:pStyle w:val="2"/>
        <w:spacing w:after="5" w:line="259" w:lineRule="auto"/>
        <w:ind w:right="722"/>
      </w:pPr>
      <w:r>
        <w:t xml:space="preserve">Показатели и критерии </w:t>
      </w:r>
      <w:proofErr w:type="gramStart"/>
      <w:r>
        <w:t xml:space="preserve">оценки  </w:t>
      </w:r>
      <w:r>
        <w:t>методических</w:t>
      </w:r>
      <w:proofErr w:type="gramEnd"/>
      <w:r>
        <w:t xml:space="preserve"> рекомендаций по выполнению лабораторных (практических) работ  </w:t>
      </w:r>
    </w:p>
    <w:p w:rsidR="00185749" w:rsidRDefault="009042F2">
      <w:pPr>
        <w:spacing w:after="0" w:line="259" w:lineRule="auto"/>
        <w:ind w:left="0" w:right="660" w:firstLine="0"/>
        <w:jc w:val="center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7655"/>
        <w:gridCol w:w="1383"/>
      </w:tblGrid>
      <w:tr w:rsidR="00185749">
        <w:trPr>
          <w:trHeight w:val="771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39" w:right="93" w:firstLine="0"/>
              <w:jc w:val="center"/>
            </w:pPr>
            <w:r>
              <w:rPr>
                <w:sz w:val="22"/>
              </w:rPr>
              <w:t xml:space="preserve">№ п/ п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1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Степень соответствия тем и содержания лабораторных (практических) </w:t>
            </w:r>
            <w:proofErr w:type="gramStart"/>
            <w:r>
              <w:t>работ  рабочей</w:t>
            </w:r>
            <w:proofErr w:type="gramEnd"/>
            <w:r>
              <w:t xml:space="preserve"> программе.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Наличие конкретных целей и задач в логике </w:t>
            </w:r>
            <w:proofErr w:type="spellStart"/>
            <w:r>
              <w:t>компетентностного</w:t>
            </w:r>
            <w:proofErr w:type="spellEnd"/>
            <w:r>
              <w:t xml:space="preserve"> подхода к обучению и ориентации на </w:t>
            </w:r>
            <w:proofErr w:type="gramStart"/>
            <w:r>
              <w:t xml:space="preserve">результат.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1" w:firstLine="0"/>
            </w:pPr>
            <w:r>
              <w:t xml:space="preserve">Соответствие содержания лабораторных (практических) работ требованиям к образовательным результатам (умениям, знаниям, элементам ОК и </w:t>
            </w:r>
            <w:proofErr w:type="gramStart"/>
            <w:r>
              <w:t xml:space="preserve">ПК)  </w:t>
            </w:r>
            <w:proofErr w:type="gram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Соответствие форм и методов целевым установкам конкретной лабораторной (практической) работы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Разнообразие видов заданий, их оригинальность, принадлежность к категории активных и интерактивных технологий.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2" w:firstLine="0"/>
            </w:pPr>
            <w:r>
              <w:t xml:space="preserve">Наличие полной, логично представленной (в виде алгоритма) ориентировочной основы действий, обеспечивающей успешное выполнение обучающимся лабораторной (практической) работы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0" w:firstLine="0"/>
            </w:pPr>
            <w:r>
              <w:t xml:space="preserve">Наличие </w:t>
            </w:r>
            <w:r>
              <w:t xml:space="preserve">обратной связи, критериев оценивания, обеспечивающих объективность оценки результатов лабораторной (практической) работы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94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8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Структура </w:t>
            </w:r>
            <w:proofErr w:type="gramStart"/>
            <w:r>
              <w:t>и  оформление</w:t>
            </w:r>
            <w:proofErr w:type="gramEnd"/>
            <w:r>
              <w:t xml:space="preserve"> методических рекомендаций </w:t>
            </w:r>
          </w:p>
          <w:p w:rsidR="00185749" w:rsidRDefault="009042F2">
            <w:pPr>
              <w:spacing w:after="0" w:line="279" w:lineRule="auto"/>
              <w:ind w:left="0" w:firstLine="0"/>
            </w:pPr>
            <w:r>
              <w:t xml:space="preserve">Методические </w:t>
            </w:r>
            <w:proofErr w:type="gramStart"/>
            <w:r>
              <w:t>рекомендации  содержат</w:t>
            </w:r>
            <w:proofErr w:type="gramEnd"/>
            <w:r>
              <w:t xml:space="preserve"> оглавление (содержание), пояснительную записку (обращение к студентам) </w:t>
            </w:r>
          </w:p>
          <w:p w:rsidR="00185749" w:rsidRDefault="009042F2">
            <w:pPr>
              <w:spacing w:after="0" w:line="259" w:lineRule="auto"/>
              <w:ind w:left="0" w:right="113" w:firstLine="0"/>
            </w:pPr>
            <w:r>
              <w:t xml:space="preserve">Содержание материалов соответствует нормам русского </w:t>
            </w:r>
            <w:proofErr w:type="gramStart"/>
            <w:r>
              <w:t>языка,  страницы</w:t>
            </w:r>
            <w:proofErr w:type="gramEnd"/>
            <w:r>
              <w:t xml:space="preserve"> пронумерованы, соблюдается единообразие в оформлении (наличие колонтитулов,  од</w:t>
            </w:r>
            <w:r>
              <w:t xml:space="preserve">инаковый тип шрифта, количество шрифтов не более трех, соблюдение отступов и т.п.)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Методические рекомендации представлены в виде брошюры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185749" w:rsidRDefault="009042F2">
      <w:pPr>
        <w:spacing w:after="23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ind w:left="-5" w:right="712"/>
      </w:pPr>
      <w:r>
        <w:t xml:space="preserve">Оценивание осуществляется в диапазоне от 0 до 3 баллов,  </w:t>
      </w:r>
    </w:p>
    <w:p w:rsidR="00185749" w:rsidRDefault="009042F2">
      <w:pPr>
        <w:ind w:left="-5" w:right="712"/>
      </w:pPr>
      <w:r>
        <w:t xml:space="preserve">где 0 баллов – </w:t>
      </w:r>
      <w:r>
        <w:t xml:space="preserve">заявленное пособие не соответствует данному показателю </w:t>
      </w:r>
    </w:p>
    <w:p w:rsidR="00185749" w:rsidRDefault="009042F2">
      <w:pPr>
        <w:numPr>
          <w:ilvl w:val="0"/>
          <w:numId w:val="10"/>
        </w:numPr>
        <w:ind w:right="6967" w:hanging="180"/>
      </w:pPr>
      <w:r>
        <w:t xml:space="preserve">балл – соответствует частично </w:t>
      </w:r>
    </w:p>
    <w:p w:rsidR="00185749" w:rsidRDefault="009042F2">
      <w:pPr>
        <w:numPr>
          <w:ilvl w:val="0"/>
          <w:numId w:val="10"/>
        </w:numPr>
        <w:ind w:right="6967" w:hanging="180"/>
      </w:pPr>
      <w:r>
        <w:t xml:space="preserve">балла – в основном соответствует 3 балла – соответствует в полном объеме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9" w:line="259" w:lineRule="auto"/>
        <w:ind w:left="0" w:right="118" w:firstLine="0"/>
        <w:jc w:val="center"/>
      </w:pPr>
      <w:r>
        <w:rPr>
          <w:b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lastRenderedPageBreak/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right="108" w:firstLine="0"/>
        <w:jc w:val="center"/>
      </w:pPr>
      <w:r>
        <w:rPr>
          <w:sz w:val="28"/>
        </w:rPr>
        <w:t xml:space="preserve"> </w:t>
      </w:r>
    </w:p>
    <w:p w:rsidR="00185749" w:rsidRDefault="009042F2">
      <w:pPr>
        <w:spacing w:after="18" w:line="259" w:lineRule="auto"/>
        <w:ind w:left="0" w:right="658" w:firstLine="0"/>
        <w:jc w:val="right"/>
      </w:pPr>
      <w:r>
        <w:t xml:space="preserve"> </w:t>
      </w:r>
    </w:p>
    <w:p w:rsidR="00185749" w:rsidRDefault="009042F2">
      <w:pPr>
        <w:spacing w:after="0" w:line="259" w:lineRule="auto"/>
        <w:ind w:right="704"/>
        <w:jc w:val="right"/>
      </w:pPr>
      <w:r>
        <w:t xml:space="preserve">Приложение 8 </w:t>
      </w:r>
    </w:p>
    <w:p w:rsidR="00185749" w:rsidRDefault="009042F2">
      <w:pPr>
        <w:spacing w:after="0" w:line="259" w:lineRule="auto"/>
        <w:ind w:left="0" w:right="648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pStyle w:val="2"/>
        <w:ind w:left="2031" w:right="0"/>
        <w:jc w:val="left"/>
      </w:pPr>
      <w:r>
        <w:t>Показатели и критерии оценки контрольно-оценочных средств</w:t>
      </w:r>
      <w:r>
        <w:t xml:space="preserve"> По УД и МДК</w:t>
      </w:r>
      <w:r>
        <w:rPr>
          <w:b w:val="0"/>
        </w:rPr>
        <w:t xml:space="preserve"> </w:t>
      </w:r>
    </w:p>
    <w:p w:rsidR="00185749" w:rsidRDefault="009042F2">
      <w:pPr>
        <w:spacing w:after="0" w:line="259" w:lineRule="auto"/>
        <w:ind w:left="2" w:firstLine="0"/>
        <w:jc w:val="center"/>
      </w:pPr>
      <w:r>
        <w:t xml:space="preserve">   </w:t>
      </w:r>
    </w:p>
    <w:tbl>
      <w:tblPr>
        <w:tblStyle w:val="TableGrid"/>
        <w:tblW w:w="9679" w:type="dxa"/>
        <w:tblInd w:w="-214" w:type="dxa"/>
        <w:tblCellMar>
          <w:top w:w="6" w:type="dxa"/>
          <w:left w:w="31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41"/>
        <w:gridCol w:w="7408"/>
        <w:gridCol w:w="1630"/>
      </w:tblGrid>
      <w:tr w:rsidR="00185749">
        <w:trPr>
          <w:trHeight w:val="76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9" w:line="259" w:lineRule="auto"/>
              <w:ind w:left="154" w:firstLine="0"/>
              <w:jc w:val="left"/>
            </w:pPr>
            <w:r>
              <w:rPr>
                <w:sz w:val="22"/>
              </w:rPr>
              <w:t>№п</w:t>
            </w:r>
          </w:p>
          <w:p w:rsidR="00185749" w:rsidRDefault="009042F2">
            <w:pPr>
              <w:spacing w:after="0" w:line="259" w:lineRule="auto"/>
              <w:ind w:left="75" w:firstLine="0"/>
              <w:jc w:val="center"/>
            </w:pPr>
            <w:r>
              <w:rPr>
                <w:sz w:val="22"/>
              </w:rPr>
              <w:t xml:space="preserve">/п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  <w:jc w:val="left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" w:line="275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18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83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3" w:firstLine="0"/>
            </w:pPr>
            <w:r>
              <w:t>Объекты оценки (умения и знания) соответствуют программе учебной дисциплины (МДК</w:t>
            </w:r>
            <w:proofErr w:type="gramStart"/>
            <w:r>
              <w:t>),  наличие</w:t>
            </w:r>
            <w:proofErr w:type="gramEnd"/>
            <w:r>
              <w:t xml:space="preserve"> кодировки результатов обучения (У1, З1 и т.д.).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</w:pPr>
            <w:r>
              <w:t xml:space="preserve">Показатели определены с учетом особенностей объекта оценивания (умение или </w:t>
            </w:r>
            <w:proofErr w:type="gramStart"/>
            <w:r>
              <w:t xml:space="preserve">знание)   </w:t>
            </w:r>
            <w:proofErr w:type="gramEnd"/>
            <w: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3" w:firstLine="0"/>
            </w:pPr>
            <w:r>
              <w:t>Показатели усвоения знаний содержат описание действий, отражающих работу с информацией, выполнение различных мыслительных операций (</w:t>
            </w:r>
            <w:r>
              <w:rPr>
                <w:i/>
              </w:rPr>
              <w:t xml:space="preserve">воспроизведение, понимание, анализ, сравнение, оценка и </w:t>
            </w:r>
            <w:proofErr w:type="spellStart"/>
            <w:r>
              <w:rPr>
                <w:i/>
              </w:rPr>
              <w:t>др</w:t>
            </w:r>
            <w:proofErr w:type="spellEnd"/>
            <w:r>
              <w:rPr>
                <w:i/>
              </w:rPr>
              <w:t>)</w:t>
            </w:r>
            <w: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58" w:firstLine="0"/>
            </w:pPr>
            <w:r>
              <w:t>Показатели для проверки освоения умений содержат требования к выполнению отдельных действий и/или операций (</w:t>
            </w:r>
            <w:r>
              <w:rPr>
                <w:i/>
              </w:rPr>
              <w:t>расчет, разработка, вычисление, построение, показ, решение, подготовка, поиск и выбор и т.п</w:t>
            </w:r>
            <w:r>
              <w:t xml:space="preserve">.)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  <w:jc w:val="left"/>
            </w:pPr>
            <w:r>
              <w:t xml:space="preserve">Количество показателей по каждому объекту оценки является оптимальным (3-5)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  <w:jc w:val="left"/>
            </w:pPr>
            <w:r>
              <w:t xml:space="preserve">Критерии основаны на сравнении полученного результата с </w:t>
            </w:r>
            <w:proofErr w:type="gramStart"/>
            <w:r>
              <w:t xml:space="preserve">эталоном.  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0" w:firstLine="0"/>
            </w:pPr>
            <w:r>
              <w:t xml:space="preserve">Тип задания (теоретическое задание, практическое задание, подготовка и защита проекта, подготовка и защита портфолио) адекватен объекту оценивания*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4" w:firstLine="0"/>
            </w:pPr>
            <w:r>
              <w:t xml:space="preserve">Содержание заданий максимально приближено к ситуациям профессиональной деятельности. Предусмотрены задания, позволяющие оценить несколько объектов оценивания (группы компетенций, обобщенные группы умений, знаний и т.д.)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4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1" w:firstLine="0"/>
            </w:pPr>
            <w:r>
              <w:t xml:space="preserve">Выполнение заданий требует реализации универсальных способов деятельности, применения профессионально значимой информации из разных предметных областей, переноса умений и знаний в новую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  <w:jc w:val="left"/>
            </w:pPr>
            <w:proofErr w:type="gramStart"/>
            <w:r>
              <w:t xml:space="preserve">ситуацию.  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  <w:tr w:rsidR="00185749">
        <w:trPr>
          <w:trHeight w:val="562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</w:pPr>
            <w:r>
              <w:t xml:space="preserve">Оценочные средства отражают требования ФГОС к соблюдению принципов активности и </w:t>
            </w:r>
            <w:proofErr w:type="gramStart"/>
            <w:r>
              <w:t xml:space="preserve">интерактивности.  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66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74" w:firstLine="0"/>
            </w:pPr>
            <w:r>
              <w:t xml:space="preserve">Содержание оценочных средств способно мотивировать, вызывать интерес, имеет оригинальные идеи, педагогические идеи. </w:t>
            </w:r>
          </w:p>
          <w:p w:rsidR="00185749" w:rsidRDefault="009042F2">
            <w:pPr>
              <w:spacing w:after="0" w:line="259" w:lineRule="auto"/>
              <w:ind w:left="74" w:right="60" w:firstLine="0"/>
            </w:pPr>
            <w:r>
              <w:t xml:space="preserve">(сквозные задачи, </w:t>
            </w:r>
            <w:r>
              <w:t xml:space="preserve">кейсы, ситуационные задачи, </w:t>
            </w:r>
            <w:proofErr w:type="spellStart"/>
            <w:r>
              <w:t>вебинары</w:t>
            </w:r>
            <w:proofErr w:type="spellEnd"/>
            <w:r>
              <w:t xml:space="preserve"> видеоконференции, организационно-</w:t>
            </w:r>
            <w:proofErr w:type="spellStart"/>
            <w:r>
              <w:t>деятельностные</w:t>
            </w:r>
            <w:proofErr w:type="spellEnd"/>
            <w:r>
              <w:t xml:space="preserve"> игры, круглые столы, дебаты, портфолио, </w:t>
            </w:r>
            <w:proofErr w:type="spellStart"/>
            <w:r>
              <w:t>разноуровневые</w:t>
            </w:r>
            <w:proofErr w:type="spellEnd"/>
            <w:r>
              <w:t xml:space="preserve"> задачи </w:t>
            </w:r>
            <w:proofErr w:type="gramStart"/>
            <w:r>
              <w:t>и  задания</w:t>
            </w:r>
            <w:proofErr w:type="gramEnd"/>
            <w:r>
              <w:t xml:space="preserve">, проекты, расчетно-графические работы и т.п.)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lastRenderedPageBreak/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74" w:firstLine="0"/>
            </w:pPr>
            <w:r>
              <w:t xml:space="preserve">Описание заданий представлено в полном </w:t>
            </w:r>
            <w:r>
              <w:t xml:space="preserve">объеме, в соответствии с типом задания. </w:t>
            </w:r>
          </w:p>
          <w:p w:rsidR="00185749" w:rsidRDefault="009042F2">
            <w:pPr>
              <w:spacing w:after="0" w:line="259" w:lineRule="auto"/>
              <w:ind w:left="74" w:firstLine="0"/>
              <w:jc w:val="left"/>
            </w:pPr>
            <w:r>
              <w:t xml:space="preserve">Задания сформулированы логично, доступно для обучающихся, лаконично.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390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0" w:firstLine="0"/>
            </w:pPr>
            <w:r>
              <w:t>Подробно описаны условия выполнения заданий (место и время выполнения, необходимое оборудование и материалы, допустимые учебно-</w:t>
            </w:r>
            <w:r>
              <w:t xml:space="preserve">вспомогательные средства, требования к содержанию и защите проектов (портфолио) и другие характеристики, создающие полное представление о технологии оценивания данного объекта).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6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  <w:jc w:val="left"/>
            </w:pPr>
            <w:r>
              <w:t>Представлены эталоны ответов и критерии оценивания заданий</w:t>
            </w:r>
            <w:r>
              <w:rPr>
                <w:b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0" w:firstLine="0"/>
            </w:pPr>
            <w:r>
              <w:t xml:space="preserve">Контрольно-оценочное средство структурировано: имеет титульный лист, паспорт КОС, оценочные средства для </w:t>
            </w:r>
            <w:proofErr w:type="spellStart"/>
            <w:r>
              <w:t>проорганизации</w:t>
            </w:r>
            <w:proofErr w:type="spellEnd"/>
            <w:r>
              <w:t xml:space="preserve"> текущего контроля и промежуточной аттестации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right="65" w:firstLine="0"/>
            </w:pPr>
            <w:r>
              <w:t>Содержание материалов соответствует нормам русского языка, страницы пронумерованы, соблюдается единообразие в оформлении (</w:t>
            </w:r>
            <w:r>
              <w:rPr>
                <w:i/>
              </w:rPr>
              <w:t xml:space="preserve">наличие </w:t>
            </w:r>
            <w:proofErr w:type="gramStart"/>
            <w:r>
              <w:rPr>
                <w:i/>
              </w:rPr>
              <w:t>колонтитулов,  одинаковый</w:t>
            </w:r>
            <w:proofErr w:type="gramEnd"/>
            <w:r>
              <w:rPr>
                <w:i/>
              </w:rPr>
              <w:t xml:space="preserve"> тип шрифта, количество шрифтов не более трех, соблюдение отступов и т.п</w:t>
            </w:r>
            <w:r>
              <w:t xml:space="preserve">.)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4" w:firstLine="0"/>
              <w:jc w:val="left"/>
            </w:pPr>
            <w:r>
              <w:t xml:space="preserve">Эстетичность, творческий подход к оформлению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6" w:lineRule="auto"/>
              <w:ind w:left="0" w:firstLine="0"/>
              <w:jc w:val="center"/>
            </w:pPr>
            <w:r>
              <w:t xml:space="preserve">Премиальные баллы </w:t>
            </w:r>
          </w:p>
          <w:p w:rsidR="00185749" w:rsidRDefault="009042F2">
            <w:pPr>
              <w:spacing w:after="0" w:line="259" w:lineRule="auto"/>
              <w:ind w:left="15" w:firstLine="0"/>
              <w:jc w:val="center"/>
            </w:pPr>
            <w:r>
              <w:t xml:space="preserve">2 </w:t>
            </w:r>
          </w:p>
        </w:tc>
      </w:tr>
    </w:tbl>
    <w:p w:rsidR="00185749" w:rsidRDefault="009042F2">
      <w:pPr>
        <w:spacing w:after="0" w:line="259" w:lineRule="auto"/>
        <w:ind w:left="54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23" w:line="259" w:lineRule="auto"/>
        <w:ind w:left="567" w:firstLine="0"/>
        <w:jc w:val="left"/>
      </w:pPr>
      <w:r>
        <w:rPr>
          <w:i/>
        </w:rPr>
        <w:t xml:space="preserve">*При определении адекватности учитываются следующие положения: </w:t>
      </w:r>
    </w:p>
    <w:p w:rsidR="00185749" w:rsidRDefault="009042F2">
      <w:pPr>
        <w:ind w:left="-15" w:right="712" w:firstLine="567"/>
      </w:pPr>
      <w:r>
        <w:rPr>
          <w:i/>
        </w:rPr>
        <w:t>Теоретические задания</w:t>
      </w:r>
      <w:r>
        <w:t xml:space="preserve"> </w:t>
      </w:r>
      <w:r>
        <w:t xml:space="preserve">использованы для оценки результатов обучения по учебным дисциплинам и МДК, позволяют проверить усвоение теоретических понятий, понимание научных основ профессиональной деятельности. </w:t>
      </w:r>
    </w:p>
    <w:p w:rsidR="00185749" w:rsidRDefault="009042F2">
      <w:pPr>
        <w:ind w:left="-15" w:right="712" w:firstLine="567"/>
      </w:pPr>
      <w:r>
        <w:rPr>
          <w:i/>
        </w:rPr>
        <w:t>Практические задания</w:t>
      </w:r>
      <w:r>
        <w:t xml:space="preserve"> предусмотрены при проведении аттестации по УД, МДК, </w:t>
      </w:r>
      <w:r>
        <w:t xml:space="preserve">практике и ПМ в целом, содержание заданий обеспечивает проверку применения теоретических знаний и профессионально значимой информации, </w:t>
      </w:r>
      <w:proofErr w:type="spellStart"/>
      <w:r>
        <w:t>сформированности</w:t>
      </w:r>
      <w:proofErr w:type="spellEnd"/>
      <w:r>
        <w:t xml:space="preserve"> когнитивных умений; приобретенного практического опыта. </w:t>
      </w:r>
    </w:p>
    <w:p w:rsidR="00185749" w:rsidRDefault="009042F2">
      <w:pPr>
        <w:ind w:left="-15" w:right="712" w:firstLine="567"/>
      </w:pPr>
      <w:r>
        <w:rPr>
          <w:i/>
        </w:rPr>
        <w:t>Выбор защиты проекта</w:t>
      </w:r>
      <w:r>
        <w:t xml:space="preserve"> как типа задания обоснован</w:t>
      </w:r>
      <w:r>
        <w:t xml:space="preserve"> и обусловлен тем, что оценивание освоения вида деятельности в рамках ПМ, невозможно обеспечить в режиме «здесь и сейчас». </w:t>
      </w:r>
      <w:r>
        <w:rPr>
          <w:i/>
        </w:rPr>
        <w:t>Выбор портфолио</w:t>
      </w:r>
      <w:r>
        <w:t xml:space="preserve"> как типа задания обоснован и является наиболее оптимальным в конкретных условиях </w:t>
      </w:r>
    </w:p>
    <w:p w:rsidR="00185749" w:rsidRDefault="009042F2">
      <w:pPr>
        <w:spacing w:after="23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0" w:line="278" w:lineRule="auto"/>
        <w:ind w:left="-5" w:right="1210"/>
        <w:jc w:val="left"/>
      </w:pPr>
      <w:r>
        <w:t>Оценивание осуществляется в диапа</w:t>
      </w:r>
      <w:r>
        <w:t xml:space="preserve">зоне от 0 до 3 </w:t>
      </w:r>
      <w:proofErr w:type="gramStart"/>
      <w:r>
        <w:t>баллов,  где</w:t>
      </w:r>
      <w:proofErr w:type="gramEnd"/>
      <w:r>
        <w:t xml:space="preserve"> 0 баллов – заявленное контрольно-оценочное средство не соответствует данному показателю 1 балл – соответствует частично </w:t>
      </w:r>
    </w:p>
    <w:p w:rsidR="00185749" w:rsidRDefault="009042F2">
      <w:pPr>
        <w:spacing w:after="0" w:line="278" w:lineRule="auto"/>
        <w:ind w:left="-5" w:right="6967"/>
        <w:jc w:val="left"/>
      </w:pPr>
      <w:r>
        <w:t xml:space="preserve">2 балла – в основном соответствует 3 балла – соответствует в полном объеме Приложение 9 </w:t>
      </w:r>
    </w:p>
    <w:p w:rsidR="00185749" w:rsidRDefault="009042F2">
      <w:pPr>
        <w:spacing w:after="26" w:line="259" w:lineRule="auto"/>
        <w:ind w:left="0" w:right="118" w:firstLine="0"/>
        <w:jc w:val="center"/>
      </w:pPr>
      <w:r>
        <w:rPr>
          <w:b/>
        </w:rPr>
        <w:t xml:space="preserve"> </w:t>
      </w:r>
    </w:p>
    <w:p w:rsidR="00185749" w:rsidRDefault="009042F2">
      <w:pPr>
        <w:pStyle w:val="2"/>
        <w:ind w:left="2031" w:right="0"/>
        <w:jc w:val="left"/>
      </w:pPr>
      <w:r>
        <w:t xml:space="preserve">Показатели и критерии оценки контрольно-оценочных средств </w:t>
      </w:r>
      <w:proofErr w:type="gramStart"/>
      <w:r>
        <w:t>Для</w:t>
      </w:r>
      <w:proofErr w:type="gramEnd"/>
      <w:r>
        <w:t xml:space="preserve"> проведения экзамена (квалификационного) </w:t>
      </w:r>
    </w:p>
    <w:p w:rsidR="00185749" w:rsidRDefault="009042F2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tbl>
      <w:tblPr>
        <w:tblStyle w:val="TableGrid"/>
        <w:tblW w:w="9679" w:type="dxa"/>
        <w:tblInd w:w="-214" w:type="dxa"/>
        <w:tblCellMar>
          <w:top w:w="6" w:type="dxa"/>
          <w:left w:w="3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7269"/>
        <w:gridCol w:w="1630"/>
      </w:tblGrid>
      <w:tr w:rsidR="00185749">
        <w:trPr>
          <w:trHeight w:val="76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№п/п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firstLine="0"/>
              <w:jc w:val="left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56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tabs>
                <w:tab w:val="center" w:pos="1658"/>
                <w:tab w:val="center" w:pos="2536"/>
                <w:tab w:val="center" w:pos="3113"/>
                <w:tab w:val="center" w:pos="3691"/>
                <w:tab w:val="center" w:pos="4958"/>
                <w:tab w:val="right" w:pos="7237"/>
              </w:tabs>
              <w:spacing w:after="29" w:line="259" w:lineRule="auto"/>
              <w:ind w:left="0" w:firstLine="0"/>
              <w:jc w:val="left"/>
            </w:pPr>
            <w:r>
              <w:t xml:space="preserve">Объекты </w:t>
            </w:r>
            <w:r>
              <w:tab/>
              <w:t xml:space="preserve">оценки </w:t>
            </w:r>
            <w:proofErr w:type="gramStart"/>
            <w:r>
              <w:tab/>
              <w:t>(</w:t>
            </w:r>
            <w:proofErr w:type="gramEnd"/>
            <w:r>
              <w:t xml:space="preserve">ПК </w:t>
            </w:r>
            <w:r>
              <w:tab/>
              <w:t xml:space="preserve">и </w:t>
            </w:r>
            <w:r>
              <w:tab/>
              <w:t xml:space="preserve">ОК) </w:t>
            </w:r>
            <w:r>
              <w:tab/>
              <w:t xml:space="preserve">соответствуют </w:t>
            </w:r>
            <w:r>
              <w:tab/>
              <w:t xml:space="preserve">программе </w:t>
            </w:r>
          </w:p>
          <w:p w:rsidR="00185749" w:rsidRDefault="009042F2">
            <w:pPr>
              <w:spacing w:after="0" w:line="259" w:lineRule="auto"/>
              <w:ind w:left="77" w:firstLine="0"/>
              <w:jc w:val="left"/>
            </w:pPr>
            <w:r>
              <w:t xml:space="preserve">профессионального модуля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lastRenderedPageBreak/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right="109" w:firstLine="0"/>
            </w:pPr>
            <w:r>
              <w:t xml:space="preserve">Показатели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представляют собой продукт либо результат практической деятельности, </w:t>
            </w:r>
            <w:proofErr w:type="gramStart"/>
            <w:r>
              <w:t>носят  комплексный</w:t>
            </w:r>
            <w:proofErr w:type="gramEnd"/>
            <w:r>
              <w:t xml:space="preserve"> характер (не сведены к отдельному умению или знанию)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firstLine="0"/>
              <w:jc w:val="left"/>
            </w:pPr>
            <w:r>
              <w:t xml:space="preserve">Количество показателей по каждому объекту оценки </w:t>
            </w:r>
            <w:r>
              <w:t xml:space="preserve">является оптимальным (3-5)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94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right="108" w:firstLine="0"/>
            </w:pPr>
            <w:r>
              <w:t xml:space="preserve">Критерии для показателей </w:t>
            </w:r>
            <w:proofErr w:type="spellStart"/>
            <w:r>
              <w:t>сформированности</w:t>
            </w:r>
            <w:proofErr w:type="spellEnd"/>
            <w:r>
              <w:t xml:space="preserve"> компетенций содержат указание на соответствие выполненного студентом процесса (полученного продукта) эталону процесса или результата деятельности (ГОСТу, техническому регламенту, технологической карте, правилам и т</w:t>
            </w:r>
            <w:r>
              <w:t xml:space="preserve">.п.), либо на качественные характеристики продукта или процесса (правильность, точность, скорость, техничность, своевременность и т.д.).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6" w:lineRule="auto"/>
              <w:ind w:left="77" w:right="113" w:firstLine="0"/>
            </w:pPr>
            <w:r>
              <w:t xml:space="preserve">Тип задания адекватен объекту оценивания, позволяет сделать вывод об освоении студентом соответствующего вида деятельности.  </w:t>
            </w:r>
          </w:p>
          <w:p w:rsidR="00185749" w:rsidRDefault="009042F2">
            <w:pPr>
              <w:spacing w:after="0" w:line="259" w:lineRule="auto"/>
              <w:ind w:left="643" w:firstLine="0"/>
              <w:jc w:val="left"/>
            </w:pPr>
            <w: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666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right="107" w:firstLine="0"/>
            </w:pPr>
            <w:r>
              <w:t>Содержание заданий максимально приближено к ситуациям профессиональной деятельности. Отмечается направленность заданий на решение профессиональных задач: локальных (проверка практического опыта) и комплексных (проверка компетенций), предполагающих многоход</w:t>
            </w:r>
            <w:r>
              <w:t xml:space="preserve">овые решения, как в известной, так и в нестандартной </w:t>
            </w:r>
            <w:proofErr w:type="gramStart"/>
            <w:r>
              <w:t xml:space="preserve">ситуациях.  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7.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right="111" w:firstLine="0"/>
            </w:pPr>
            <w:r>
              <w:t xml:space="preserve">Выполнение заданий требует применения профессионально значимой информации из разных предметных областей, переноса умений, знаний, опыта в новую ситуацию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8.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firstLine="0"/>
            </w:pPr>
            <w:r>
              <w:t xml:space="preserve">Предусмотрены задания, позволяющие оценить несколько объектов оценивания (группы компетенций)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9.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firstLine="0"/>
            </w:pPr>
            <w:r>
              <w:t xml:space="preserve">Оценочные средства отражают требования ФГОС к соблюдению принципов активности и </w:t>
            </w:r>
            <w:proofErr w:type="gramStart"/>
            <w:r>
              <w:t xml:space="preserve">интерактивности.  </w:t>
            </w:r>
            <w:proofErr w:type="gramEnd"/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10.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" w:line="278" w:lineRule="auto"/>
              <w:ind w:left="77" w:firstLine="0"/>
            </w:pPr>
            <w:r>
              <w:t xml:space="preserve">Содержание оценочных средств способно мотивировать, вызывать интерес, имеет оригинальные идеи, педагогические идеи. </w:t>
            </w:r>
          </w:p>
          <w:p w:rsidR="00185749" w:rsidRDefault="009042F2">
            <w:pPr>
              <w:spacing w:after="0" w:line="259" w:lineRule="auto"/>
              <w:ind w:left="77" w:firstLine="0"/>
            </w:pPr>
            <w:r>
              <w:t>(</w:t>
            </w:r>
            <w:r>
              <w:rPr>
                <w:i/>
              </w:rPr>
              <w:t xml:space="preserve">сквозные задачи, кейсы, ситуационные </w:t>
            </w:r>
            <w:proofErr w:type="gramStart"/>
            <w:r>
              <w:rPr>
                <w:i/>
              </w:rPr>
              <w:t>задачи,  портфолио</w:t>
            </w:r>
            <w:proofErr w:type="gramEnd"/>
            <w:r>
              <w:rPr>
                <w:i/>
              </w:rPr>
              <w:t xml:space="preserve">,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31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firstLine="0"/>
            </w:pPr>
            <w:proofErr w:type="spellStart"/>
            <w:r>
              <w:rPr>
                <w:i/>
              </w:rPr>
              <w:t>разноуровневые</w:t>
            </w:r>
            <w:proofErr w:type="spellEnd"/>
            <w:r>
              <w:rPr>
                <w:i/>
              </w:rPr>
              <w:t xml:space="preserve"> задачи </w:t>
            </w:r>
            <w:proofErr w:type="gramStart"/>
            <w:r>
              <w:rPr>
                <w:i/>
              </w:rPr>
              <w:t>и  задания</w:t>
            </w:r>
            <w:proofErr w:type="gramEnd"/>
            <w:r>
              <w:rPr>
                <w:i/>
              </w:rPr>
              <w:t>, проекты, расчетно-</w:t>
            </w:r>
            <w:r>
              <w:rPr>
                <w:i/>
              </w:rPr>
              <w:t>графические работы и т.п.)</w:t>
            </w:r>
            <w: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  <w:tr w:rsidR="00185749">
        <w:trPr>
          <w:trHeight w:val="111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77" w:firstLine="0"/>
            </w:pPr>
            <w:r>
              <w:t xml:space="preserve">Описание заданий представлено в полном объеме, в соответствии с типом задания. </w:t>
            </w:r>
          </w:p>
          <w:p w:rsidR="00185749" w:rsidRDefault="009042F2">
            <w:pPr>
              <w:spacing w:after="0" w:line="259" w:lineRule="auto"/>
              <w:ind w:left="77" w:firstLine="0"/>
              <w:jc w:val="left"/>
            </w:pPr>
            <w:r>
              <w:t xml:space="preserve">Задания сформулированы логично, доступно для обучающихся, лаконично.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39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12.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right="60" w:firstLine="0"/>
            </w:pPr>
            <w:r>
              <w:t xml:space="preserve">Подробно </w:t>
            </w:r>
            <w:r>
              <w:t xml:space="preserve">описаны условия выполнения заданий (место и время выполнения, необходимое оборудование и материалы, допустимые учебно-вспомогательные средства, требования к содержанию и защите проектов (портфолио) и другие характеристики, создающие полное представление о </w:t>
            </w:r>
            <w:r>
              <w:t xml:space="preserve">технологии оценивания данного объекта).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28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13.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firstLine="0"/>
              <w:jc w:val="left"/>
            </w:pPr>
            <w:r>
              <w:t>Представлены эталоны ответов и критерии оценивания заданий</w:t>
            </w:r>
            <w:r>
              <w:rPr>
                <w:b/>
              </w:rPr>
              <w:t xml:space="preserve">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9" w:firstLine="0"/>
              <w:jc w:val="center"/>
            </w:pP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right="59" w:firstLine="0"/>
            </w:pPr>
            <w:r>
              <w:t>Контрольно-</w:t>
            </w:r>
            <w:r>
              <w:t xml:space="preserve">оценочное средство структурировано: имеет титульный лист, паспорт КОС, оценочные средства для </w:t>
            </w:r>
            <w:proofErr w:type="spellStart"/>
            <w:r>
              <w:t>проорганизации</w:t>
            </w:r>
            <w:proofErr w:type="spellEnd"/>
            <w:r>
              <w:t xml:space="preserve"> текущего контроля и промежуточной аттестации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lastRenderedPageBreak/>
              <w:t>14.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right="63" w:firstLine="0"/>
            </w:pPr>
            <w:r>
              <w:t>Содержание материалов соответствует нормам русского языка, страницы пронумерованы, соблюдается единообразие в оформлении (</w:t>
            </w:r>
            <w:r>
              <w:rPr>
                <w:i/>
              </w:rPr>
              <w:t xml:space="preserve">наличие </w:t>
            </w:r>
            <w:proofErr w:type="gramStart"/>
            <w:r>
              <w:rPr>
                <w:i/>
              </w:rPr>
              <w:t>колонтитулов,  одинаковый</w:t>
            </w:r>
            <w:proofErr w:type="gramEnd"/>
            <w:r>
              <w:rPr>
                <w:i/>
              </w:rPr>
              <w:t xml:space="preserve"> тип шрифта, количество шрифтов не более трех, соблюдение отступов и т.п</w:t>
            </w:r>
            <w:r>
              <w:t xml:space="preserve">.) 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8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>15.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 </w:t>
            </w:r>
          </w:p>
        </w:tc>
        <w:tc>
          <w:tcPr>
            <w:tcW w:w="7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77" w:firstLine="0"/>
              <w:jc w:val="left"/>
            </w:pPr>
            <w:r>
              <w:t xml:space="preserve">Эстетичность, творческий подход к оформлению 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6" w:lineRule="auto"/>
              <w:ind w:left="0" w:firstLine="0"/>
              <w:jc w:val="center"/>
            </w:pPr>
            <w:r>
              <w:t xml:space="preserve">Премиальные баллы </w:t>
            </w:r>
          </w:p>
          <w:p w:rsidR="00185749" w:rsidRDefault="009042F2">
            <w:pPr>
              <w:spacing w:after="0" w:line="259" w:lineRule="auto"/>
              <w:ind w:left="15" w:firstLine="0"/>
              <w:jc w:val="center"/>
            </w:pPr>
            <w:r>
              <w:t xml:space="preserve">2 </w:t>
            </w:r>
          </w:p>
        </w:tc>
      </w:tr>
    </w:tbl>
    <w:p w:rsidR="00185749" w:rsidRDefault="009042F2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185749" w:rsidRDefault="009042F2">
      <w:pPr>
        <w:ind w:left="-5" w:right="1206"/>
      </w:pPr>
      <w:r>
        <w:t xml:space="preserve">Оценивание осуществляется в диапазоне от 0 до 3 </w:t>
      </w:r>
      <w:proofErr w:type="gramStart"/>
      <w:r>
        <w:t>баллов,  где</w:t>
      </w:r>
      <w:proofErr w:type="gramEnd"/>
      <w:r>
        <w:t xml:space="preserve"> 0 баллов – заявленное контрольно-оценочное средство не соответствует данному показателю </w:t>
      </w:r>
    </w:p>
    <w:p w:rsidR="00185749" w:rsidRDefault="009042F2">
      <w:pPr>
        <w:numPr>
          <w:ilvl w:val="0"/>
          <w:numId w:val="11"/>
        </w:numPr>
        <w:ind w:right="712" w:hanging="180"/>
      </w:pPr>
      <w:r>
        <w:t xml:space="preserve">балл – соответствует частично </w:t>
      </w:r>
    </w:p>
    <w:p w:rsidR="00185749" w:rsidRDefault="009042F2">
      <w:pPr>
        <w:numPr>
          <w:ilvl w:val="0"/>
          <w:numId w:val="11"/>
        </w:numPr>
        <w:ind w:right="712" w:hanging="180"/>
      </w:pPr>
      <w:r>
        <w:t xml:space="preserve">балла – в основном соответствует </w:t>
      </w:r>
    </w:p>
    <w:p w:rsidR="00185749" w:rsidRDefault="009042F2">
      <w:pPr>
        <w:numPr>
          <w:ilvl w:val="0"/>
          <w:numId w:val="11"/>
        </w:numPr>
        <w:ind w:right="712" w:hanging="180"/>
      </w:pPr>
      <w:r>
        <w:t xml:space="preserve">балла – соответствует в полном объеме </w:t>
      </w:r>
    </w:p>
    <w:p w:rsidR="00185749" w:rsidRDefault="00185749">
      <w:pPr>
        <w:sectPr w:rsidR="00185749">
          <w:pgSz w:w="11906" w:h="16838"/>
          <w:pgMar w:top="722" w:right="0" w:bottom="750" w:left="720" w:header="720" w:footer="720" w:gutter="0"/>
          <w:cols w:space="720"/>
        </w:sectPr>
      </w:pPr>
    </w:p>
    <w:p w:rsidR="00185749" w:rsidRDefault="009042F2">
      <w:pPr>
        <w:spacing w:after="0" w:line="259" w:lineRule="auto"/>
        <w:ind w:right="71"/>
        <w:jc w:val="right"/>
      </w:pPr>
      <w:r>
        <w:lastRenderedPageBreak/>
        <w:t xml:space="preserve">Приложение 10 </w:t>
      </w:r>
    </w:p>
    <w:p w:rsidR="00185749" w:rsidRDefault="009042F2">
      <w:pPr>
        <w:spacing w:after="24" w:line="259" w:lineRule="auto"/>
        <w:ind w:left="0" w:firstLine="0"/>
        <w:jc w:val="right"/>
      </w:pPr>
      <w:r>
        <w:rPr>
          <w:sz w:val="28"/>
        </w:rPr>
        <w:t xml:space="preserve"> </w:t>
      </w:r>
    </w:p>
    <w:p w:rsidR="00185749" w:rsidRDefault="009042F2">
      <w:pPr>
        <w:pStyle w:val="2"/>
        <w:spacing w:after="5" w:line="259" w:lineRule="auto"/>
        <w:ind w:left="3735" w:right="0"/>
        <w:jc w:val="left"/>
      </w:pPr>
      <w:r>
        <w:t>Показатели и критерии оценки электронных учебно-методических комплексов</w:t>
      </w:r>
      <w:r>
        <w:rPr>
          <w:sz w:val="28"/>
        </w:rP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4460" w:type="dxa"/>
        <w:tblInd w:w="852" w:type="dxa"/>
        <w:tblCellMar>
          <w:top w:w="7" w:type="dxa"/>
          <w:left w:w="0" w:type="dxa"/>
          <w:bottom w:w="0" w:type="dxa"/>
          <w:right w:w="12" w:type="dxa"/>
        </w:tblCellMar>
        <w:tblLook w:val="04A0" w:firstRow="1" w:lastRow="0" w:firstColumn="1" w:lastColumn="0" w:noHBand="0" w:noVBand="1"/>
      </w:tblPr>
      <w:tblGrid>
        <w:gridCol w:w="3684"/>
        <w:gridCol w:w="817"/>
        <w:gridCol w:w="8684"/>
        <w:gridCol w:w="1275"/>
      </w:tblGrid>
      <w:tr w:rsidR="00185749">
        <w:trPr>
          <w:trHeight w:val="838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5" w:firstLine="0"/>
              <w:jc w:val="center"/>
            </w:pPr>
            <w:r>
              <w:t xml:space="preserve">Наименование показателя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9" w:firstLine="0"/>
              <w:jc w:val="center"/>
            </w:pPr>
            <w:r>
              <w:t xml:space="preserve">Содержание показателя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6" w:lineRule="auto"/>
              <w:ind w:left="0" w:firstLine="0"/>
              <w:jc w:val="center"/>
            </w:pPr>
            <w:r>
              <w:t xml:space="preserve">Критерии оценки </w:t>
            </w:r>
          </w:p>
          <w:p w:rsidR="00185749" w:rsidRDefault="009042F2">
            <w:pPr>
              <w:spacing w:after="0" w:line="259" w:lineRule="auto"/>
              <w:ind w:left="12" w:firstLine="0"/>
              <w:jc w:val="center"/>
            </w:pPr>
            <w:r>
              <w:t xml:space="preserve">(баллы) </w:t>
            </w:r>
          </w:p>
        </w:tc>
      </w:tr>
      <w:tr w:rsidR="00185749">
        <w:trPr>
          <w:trHeight w:val="28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>1</w:t>
            </w:r>
            <w:r>
              <w:t xml:space="preserve">. Полнота ЭУМК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185749">
        <w:trPr>
          <w:trHeight w:val="3599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1.1. Полнота состава ЭУМК 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line="259" w:lineRule="auto"/>
              <w:ind w:left="109" w:firstLine="0"/>
            </w:pPr>
            <w:r>
              <w:t>Оцени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11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286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560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11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0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" w:line="278" w:lineRule="auto"/>
              <w:ind w:left="0" w:right="2874" w:hanging="42"/>
              <w:jc w:val="left"/>
            </w:pPr>
            <w:proofErr w:type="spellStart"/>
            <w:r>
              <w:t>вается</w:t>
            </w:r>
            <w:proofErr w:type="spellEnd"/>
            <w:r>
              <w:t xml:space="preserve"> наличие в ЭУМК следующих </w:t>
            </w:r>
            <w:proofErr w:type="gramStart"/>
            <w:r>
              <w:t>элементов:  рабочая</w:t>
            </w:r>
            <w:proofErr w:type="gramEnd"/>
            <w:r>
              <w:t xml:space="preserve"> программа, </w:t>
            </w:r>
          </w:p>
          <w:p w:rsidR="00185749" w:rsidRDefault="009042F2">
            <w:pPr>
              <w:spacing w:after="1" w:line="278" w:lineRule="auto"/>
              <w:ind w:left="0" w:right="3076" w:firstLine="0"/>
              <w:jc w:val="left"/>
            </w:pPr>
            <w:r>
              <w:t xml:space="preserve">инструкция (аннотация) по работе с ЭУМК, структура курса </w:t>
            </w:r>
          </w:p>
          <w:p w:rsidR="00185749" w:rsidRDefault="009042F2">
            <w:pPr>
              <w:spacing w:after="0" w:line="279" w:lineRule="auto"/>
              <w:ind w:left="12" w:hanging="12"/>
              <w:jc w:val="left"/>
            </w:pPr>
            <w:r>
              <w:t>материалы к лекциям (слайд-</w:t>
            </w:r>
            <w:r>
              <w:t xml:space="preserve">конспекты, полнотекстовые лекции, конспекты лекций, электронные учебники и пр.),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методические рекомендации к видам занятий (практическим, лабораторным </w:t>
            </w:r>
          </w:p>
          <w:p w:rsidR="00185749" w:rsidRDefault="009042F2">
            <w:pPr>
              <w:spacing w:after="0" w:line="278" w:lineRule="auto"/>
              <w:ind w:left="12" w:firstLine="0"/>
              <w:jc w:val="left"/>
            </w:pPr>
            <w:r>
              <w:t xml:space="preserve">работам, самостоятельным работам), предусмотренных учебным планом и отраженных в инструкции, </w:t>
            </w:r>
          </w:p>
          <w:p w:rsidR="00185749" w:rsidRDefault="009042F2">
            <w:pPr>
              <w:spacing w:after="0" w:line="259" w:lineRule="auto"/>
              <w:ind w:left="0" w:right="2413" w:firstLine="0"/>
              <w:jc w:val="left"/>
            </w:pPr>
            <w:r>
              <w:t>формы и т</w:t>
            </w:r>
            <w:r>
              <w:t xml:space="preserve">ехнологии промежуточного и итогового контроля, контролирующие материалы, список литературы дополнительные материалы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0-10 </w:t>
            </w:r>
          </w:p>
        </w:tc>
      </w:tr>
      <w:tr w:rsidR="00185749">
        <w:trPr>
          <w:trHeight w:val="840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1.2. Соответствие структуры и объема ЭУМК учебной программе (по </w:t>
            </w:r>
            <w:proofErr w:type="gramStart"/>
            <w:r>
              <w:t xml:space="preserve">полноте)  </w:t>
            </w:r>
            <w:proofErr w:type="gramEnd"/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9" w:right="30" w:firstLine="0"/>
              <w:jc w:val="left"/>
            </w:pPr>
            <w:r>
              <w:t xml:space="preserve">Показатель позволяет проверить, по всем ли видам деятельности студентов, определенных программой по дисциплине, присутствуют материалы и оценить их полноту (структура курса)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0-5 </w:t>
            </w:r>
          </w:p>
        </w:tc>
      </w:tr>
      <w:tr w:rsidR="00185749">
        <w:trPr>
          <w:trHeight w:val="302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185749" w:rsidRDefault="009042F2">
            <w:pPr>
              <w:spacing w:after="0" w:line="259" w:lineRule="auto"/>
              <w:ind w:left="108" w:firstLine="0"/>
            </w:pPr>
            <w:r>
              <w:t xml:space="preserve">2. Наличие элементов управления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-33" w:firstLine="0"/>
              <w:jc w:val="left"/>
            </w:pPr>
            <w:r>
              <w:t xml:space="preserve">учебным процессом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185749">
        <w:trPr>
          <w:trHeight w:val="260"/>
        </w:trPr>
        <w:tc>
          <w:tcPr>
            <w:tcW w:w="36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after="0" w:line="259" w:lineRule="auto"/>
              <w:ind w:left="108" w:firstLine="0"/>
            </w:pPr>
            <w:r>
              <w:t xml:space="preserve"> </w:t>
            </w:r>
            <w:r>
              <w:t>(для реализации возможности сам</w:t>
            </w:r>
          </w:p>
        </w:tc>
        <w:tc>
          <w:tcPr>
            <w:tcW w:w="95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-19" w:firstLine="0"/>
              <w:jc w:val="left"/>
            </w:pPr>
            <w:proofErr w:type="spellStart"/>
            <w:r>
              <w:t>остоятельного</w:t>
            </w:r>
            <w:proofErr w:type="spellEnd"/>
            <w:r>
              <w:t xml:space="preserve"> обучения) 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  <w:tr w:rsidR="00185749">
        <w:trPr>
          <w:trHeight w:val="1390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2.1. Путеводитель по учебной дисциплине (руководство по изучению дисциплины)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9" w:right="34" w:firstLine="0"/>
              <w:jc w:val="left"/>
            </w:pPr>
            <w:r>
              <w:t>Формат путеводителя должен регламентировать последовательность освоения учебной дисциплины в течение семестра: прохождение модулей теоретического материала, правила участия в дистанционных семинарах и консультациях, этапы рассмотрения ситуационных задач, т</w:t>
            </w:r>
            <w:r>
              <w:t xml:space="preserve">ренажеров, порядок прохождения промежуточных и итоговых форм контроля.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0-5 </w:t>
            </w:r>
          </w:p>
        </w:tc>
      </w:tr>
      <w:tr w:rsidR="00185749">
        <w:trPr>
          <w:trHeight w:val="838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lastRenderedPageBreak/>
              <w:t xml:space="preserve">2.2. Контролирующие материалы для самостоятельного изучения дисциплины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9" w:firstLine="0"/>
              <w:jc w:val="left"/>
            </w:pPr>
            <w:r>
              <w:t xml:space="preserve">В контролирующие материалы могут быть включены контрольные вопросы для промежуточного и итогового контроля, практические задания, задачи, примеры заданий для тестового контроля и пр.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0-5 </w:t>
            </w:r>
          </w:p>
        </w:tc>
      </w:tr>
      <w:tr w:rsidR="00185749">
        <w:trPr>
          <w:trHeight w:val="838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2.3. Элементы ЭУМК, обеспечивающие связь «Преподаватель – </w:t>
            </w:r>
            <w:r>
              <w:t xml:space="preserve">Студент»,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09" w:firstLine="0"/>
              <w:jc w:val="left"/>
            </w:pPr>
            <w:r>
              <w:t xml:space="preserve">Электронная почта, форум, чат, расписание консультаций, ICQ и т.д.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0-8 </w:t>
            </w:r>
          </w:p>
        </w:tc>
      </w:tr>
      <w:tr w:rsidR="00185749">
        <w:trPr>
          <w:trHeight w:val="28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«Студент - Студент»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185749">
            <w:pPr>
              <w:spacing w:after="160" w:line="259" w:lineRule="auto"/>
              <w:ind w:left="0" w:firstLine="0"/>
              <w:jc w:val="left"/>
            </w:pPr>
          </w:p>
        </w:tc>
      </w:tr>
      <w:tr w:rsidR="00185749">
        <w:trPr>
          <w:trHeight w:val="28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after="0" w:line="259" w:lineRule="auto"/>
              <w:ind w:left="108" w:firstLine="0"/>
            </w:pPr>
            <w:r>
              <w:t xml:space="preserve">3. Техническая сложность </w:t>
            </w:r>
            <w:proofErr w:type="spellStart"/>
            <w:r>
              <w:t>реализа</w:t>
            </w:r>
            <w:proofErr w:type="spellEnd"/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-56" w:firstLine="0"/>
              <w:jc w:val="left"/>
            </w:pPr>
            <w:proofErr w:type="spellStart"/>
            <w:r>
              <w:t>ции</w:t>
            </w:r>
            <w:proofErr w:type="spellEnd"/>
            <w:r>
              <w:t xml:space="preserve"> ЭУМК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185749">
        <w:trPr>
          <w:trHeight w:val="562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3.1. Сложность использованной платформы ЭУМК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22" w:line="259" w:lineRule="auto"/>
              <w:ind w:left="109" w:firstLine="0"/>
              <w:jc w:val="left"/>
            </w:pPr>
            <w:proofErr w:type="spellStart"/>
            <w:r>
              <w:t>Средозависимый</w:t>
            </w:r>
            <w:proofErr w:type="spellEnd"/>
            <w:r>
              <w:t xml:space="preserve"> ЭУМК </w:t>
            </w:r>
          </w:p>
          <w:p w:rsidR="00185749" w:rsidRDefault="009042F2">
            <w:pPr>
              <w:spacing w:after="0" w:line="259" w:lineRule="auto"/>
              <w:ind w:left="109" w:firstLine="0"/>
              <w:jc w:val="left"/>
            </w:pPr>
            <w:proofErr w:type="spellStart"/>
            <w:r>
              <w:t>Средонезависимый</w:t>
            </w:r>
            <w:proofErr w:type="spellEnd"/>
            <w:r>
              <w:t xml:space="preserve"> ЭУМК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0-5 </w:t>
            </w:r>
          </w:p>
        </w:tc>
      </w:tr>
      <w:tr w:rsidR="00185749">
        <w:trPr>
          <w:trHeight w:val="1945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08" w:right="18" w:firstLine="0"/>
              <w:jc w:val="left"/>
            </w:pPr>
            <w:r>
              <w:t>3</w:t>
            </w:r>
            <w:r>
              <w:t xml:space="preserve">.2. Разнообразие использованных в ЭУМК форматов материалов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line="259" w:lineRule="auto"/>
              <w:ind w:left="109" w:firstLine="0"/>
            </w:pPr>
            <w:r>
              <w:t>В пред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0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1" w:line="276" w:lineRule="auto"/>
              <w:ind w:left="0" w:right="5174" w:hanging="12"/>
              <w:jc w:val="left"/>
            </w:pPr>
            <w:proofErr w:type="spellStart"/>
            <w:r>
              <w:t>ставленном</w:t>
            </w:r>
            <w:proofErr w:type="spellEnd"/>
            <w:r>
              <w:t xml:space="preserve"> ЭУМК </w:t>
            </w:r>
            <w:proofErr w:type="gramStart"/>
            <w:r>
              <w:t>присутствуют:  текст</w:t>
            </w:r>
            <w:proofErr w:type="gramEnd"/>
            <w:r>
              <w:t xml:space="preserve">,  графика,  видео,  звук,  </w:t>
            </w:r>
          </w:p>
          <w:p w:rsidR="00185749" w:rsidRDefault="009042F2">
            <w:pPr>
              <w:spacing w:after="0" w:line="259" w:lineRule="auto"/>
              <w:ind w:left="0" w:right="6938" w:firstLine="0"/>
              <w:jc w:val="left"/>
            </w:pPr>
            <w:r>
              <w:t xml:space="preserve">анимация другое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0-10 </w:t>
            </w:r>
          </w:p>
        </w:tc>
      </w:tr>
      <w:tr w:rsidR="00185749">
        <w:trPr>
          <w:trHeight w:val="562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3.3. Присутствие в ЭУМК виртуальных элементов 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9" w:firstLine="0"/>
              <w:jc w:val="left"/>
            </w:pPr>
            <w:r>
              <w:t xml:space="preserve">В ЭУМК присутствуют: демонстрационные модели, тренажеры, виртуальные лабораторные стенды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0-10 </w:t>
            </w:r>
          </w:p>
        </w:tc>
      </w:tr>
      <w:tr w:rsidR="00185749">
        <w:trPr>
          <w:trHeight w:val="28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4. Пользовательские требования к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-23" w:firstLine="0"/>
              <w:jc w:val="left"/>
            </w:pPr>
            <w:r>
              <w:t xml:space="preserve">ЭУМК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185749">
        <w:trPr>
          <w:trHeight w:val="838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4.1. Читабельность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22" w:line="259" w:lineRule="auto"/>
              <w:ind w:left="109" w:firstLine="0"/>
              <w:jc w:val="left"/>
            </w:pPr>
            <w:r>
              <w:t xml:space="preserve">Легкость и удобство чтения текстов. </w:t>
            </w:r>
          </w:p>
          <w:p w:rsidR="00185749" w:rsidRDefault="009042F2">
            <w:pPr>
              <w:spacing w:after="22" w:line="259" w:lineRule="auto"/>
              <w:ind w:left="109" w:firstLine="0"/>
              <w:jc w:val="left"/>
            </w:pPr>
            <w:r>
              <w:t xml:space="preserve"> Структурированность материала на малые порции (1-</w:t>
            </w:r>
            <w:r>
              <w:t xml:space="preserve">1,5 экрана).  </w:t>
            </w:r>
          </w:p>
          <w:p w:rsidR="00185749" w:rsidRDefault="009042F2">
            <w:pPr>
              <w:spacing w:after="0" w:line="259" w:lineRule="auto"/>
              <w:ind w:left="109" w:firstLine="0"/>
              <w:jc w:val="left"/>
            </w:pPr>
            <w:r>
              <w:t xml:space="preserve">Иерархичность построения материала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0-10 </w:t>
            </w:r>
          </w:p>
        </w:tc>
      </w:tr>
      <w:tr w:rsidR="00185749">
        <w:trPr>
          <w:trHeight w:val="1942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4.2. Применение элементов визуализации электронной информации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line="259" w:lineRule="auto"/>
              <w:ind w:left="109" w:firstLine="0"/>
            </w:pPr>
            <w:proofErr w:type="spellStart"/>
            <w:r>
              <w:t>Отфор</w:t>
            </w:r>
            <w:proofErr w:type="spellEnd"/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11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  <w:p w:rsidR="00185749" w:rsidRDefault="009042F2">
            <w:pPr>
              <w:spacing w:after="0" w:line="259" w:lineRule="auto"/>
              <w:ind w:left="469" w:firstLine="0"/>
              <w:jc w:val="left"/>
            </w:pPr>
            <w:r>
              <w:t>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86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0" w:right="4738" w:hanging="34"/>
            </w:pPr>
            <w:proofErr w:type="spellStart"/>
            <w:r>
              <w:t>матированность</w:t>
            </w:r>
            <w:proofErr w:type="spellEnd"/>
            <w:r>
              <w:t xml:space="preserve"> </w:t>
            </w:r>
            <w:proofErr w:type="gramStart"/>
            <w:r>
              <w:t xml:space="preserve">текста:  </w:t>
            </w:r>
            <w:proofErr w:type="spellStart"/>
            <w:r>
              <w:t>выделенность</w:t>
            </w:r>
            <w:proofErr w:type="spellEnd"/>
            <w:proofErr w:type="gramEnd"/>
            <w:r>
              <w:t xml:space="preserve"> заголовков,  </w:t>
            </w:r>
          </w:p>
          <w:p w:rsidR="00185749" w:rsidRDefault="009042F2">
            <w:pPr>
              <w:spacing w:after="0" w:line="278" w:lineRule="auto"/>
              <w:ind w:left="0" w:right="3660" w:firstLine="0"/>
              <w:jc w:val="left"/>
            </w:pPr>
            <w:r>
              <w:t xml:space="preserve">единообразие оформления текстовых </w:t>
            </w:r>
            <w:proofErr w:type="gramStart"/>
            <w:r>
              <w:t xml:space="preserve">элементов,  </w:t>
            </w:r>
            <w:r>
              <w:t>качество</w:t>
            </w:r>
            <w:proofErr w:type="gramEnd"/>
            <w:r>
              <w:t xml:space="preserve"> иллюстраций,  наличие таблиц и т.д.,  дизайн интерфейса, 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интуитивная понятность интерфейса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0-10 </w:t>
            </w:r>
          </w:p>
        </w:tc>
      </w:tr>
      <w:tr w:rsidR="00185749">
        <w:trPr>
          <w:trHeight w:val="838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4.3. Использование элементов навигации 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109" w:firstLine="0"/>
              <w:jc w:val="left"/>
            </w:pPr>
            <w:r>
              <w:t xml:space="preserve">Возможность быстрого перехода в нужное место ЭУМК по внутренним ссылкам по ЭУМК (высокий балл). </w:t>
            </w:r>
          </w:p>
          <w:p w:rsidR="00185749" w:rsidRDefault="009042F2">
            <w:pPr>
              <w:spacing w:after="0" w:line="259" w:lineRule="auto"/>
              <w:ind w:left="109" w:firstLine="0"/>
              <w:jc w:val="left"/>
            </w:pPr>
            <w:r>
              <w:lastRenderedPageBreak/>
              <w:t xml:space="preserve"> </w:t>
            </w:r>
            <w:r>
              <w:t xml:space="preserve">Использование только внешних ссылок (низкий </w:t>
            </w:r>
            <w:proofErr w:type="gramStart"/>
            <w:r>
              <w:t xml:space="preserve">балл)  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lastRenderedPageBreak/>
              <w:t xml:space="preserve">0-5 </w:t>
            </w:r>
          </w:p>
        </w:tc>
      </w:tr>
      <w:tr w:rsidR="00185749">
        <w:trPr>
          <w:trHeight w:val="286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lastRenderedPageBreak/>
              <w:t>5. Представление персональной и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-122" w:firstLine="0"/>
              <w:jc w:val="left"/>
            </w:pPr>
            <w:proofErr w:type="spellStart"/>
            <w:r>
              <w:t>нформации</w:t>
            </w:r>
            <w:proofErr w:type="spellEnd"/>
            <w:r>
              <w:t xml:space="preserve"> автора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 </w:t>
            </w:r>
          </w:p>
        </w:tc>
      </w:tr>
      <w:tr w:rsidR="00185749">
        <w:trPr>
          <w:trHeight w:val="565"/>
        </w:trPr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8" w:firstLine="0"/>
              <w:jc w:val="left"/>
            </w:pPr>
            <w:r>
              <w:t xml:space="preserve">5.1. Наличие общей информации об авторе </w:t>
            </w:r>
          </w:p>
        </w:tc>
        <w:tc>
          <w:tcPr>
            <w:tcW w:w="95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9" w:firstLine="0"/>
              <w:jc w:val="left"/>
            </w:pPr>
            <w:r>
              <w:t xml:space="preserve">Должны быть заполнены разделы: образование, опыт работы, </w:t>
            </w:r>
            <w:proofErr w:type="gramStart"/>
            <w:r>
              <w:t>стаж  педагогической</w:t>
            </w:r>
            <w:proofErr w:type="gramEnd"/>
            <w:r>
              <w:t xml:space="preserve"> работы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106" w:firstLine="0"/>
              <w:jc w:val="left"/>
            </w:pPr>
            <w:r>
              <w:t xml:space="preserve">0-2 </w:t>
            </w:r>
          </w:p>
        </w:tc>
      </w:tr>
    </w:tbl>
    <w:p w:rsidR="00185749" w:rsidRDefault="009042F2">
      <w:pPr>
        <w:spacing w:after="0" w:line="259" w:lineRule="auto"/>
        <w:ind w:left="0" w:firstLine="0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</w:pPr>
      <w:r>
        <w:t xml:space="preserve"> </w:t>
      </w:r>
    </w:p>
    <w:p w:rsidR="00185749" w:rsidRDefault="009042F2">
      <w:pPr>
        <w:spacing w:after="0" w:line="259" w:lineRule="auto"/>
        <w:ind w:left="0" w:firstLine="0"/>
      </w:pPr>
      <w:r>
        <w:t xml:space="preserve"> </w:t>
      </w:r>
    </w:p>
    <w:p w:rsidR="00185749" w:rsidRDefault="00185749">
      <w:pPr>
        <w:sectPr w:rsidR="00185749">
          <w:pgSz w:w="16838" w:h="11906" w:orient="landscape"/>
          <w:pgMar w:top="725" w:right="647" w:bottom="843" w:left="720" w:header="720" w:footer="720" w:gutter="0"/>
          <w:cols w:space="720"/>
        </w:sectPr>
      </w:pPr>
    </w:p>
    <w:p w:rsidR="00185749" w:rsidRDefault="009042F2">
      <w:pPr>
        <w:spacing w:after="31" w:line="259" w:lineRule="auto"/>
        <w:jc w:val="right"/>
      </w:pPr>
      <w:r>
        <w:lastRenderedPageBreak/>
        <w:t xml:space="preserve">Приложение 11 </w:t>
      </w:r>
    </w:p>
    <w:p w:rsidR="00185749" w:rsidRDefault="009042F2">
      <w:pPr>
        <w:pStyle w:val="2"/>
        <w:ind w:right="1"/>
      </w:pPr>
      <w:r>
        <w:t xml:space="preserve">Показатели и критерии оценки Методических рекомендаций для педагогических работников </w:t>
      </w:r>
    </w:p>
    <w:p w:rsidR="00185749" w:rsidRDefault="009042F2">
      <w:pPr>
        <w:spacing w:after="0" w:line="259" w:lineRule="auto"/>
        <w:ind w:left="58" w:firstLine="0"/>
        <w:jc w:val="center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5"/>
        <w:gridCol w:w="7655"/>
        <w:gridCol w:w="1383"/>
      </w:tblGrid>
      <w:tr w:rsidR="00185749">
        <w:trPr>
          <w:trHeight w:val="76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39" w:right="93" w:firstLine="0"/>
              <w:jc w:val="center"/>
            </w:pPr>
            <w:r>
              <w:rPr>
                <w:sz w:val="22"/>
              </w:rPr>
              <w:t xml:space="preserve">№ п/ п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Показатели оценивания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Шкала оценивания </w:t>
            </w:r>
          </w:p>
          <w:p w:rsidR="00185749" w:rsidRDefault="009042F2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2"/>
              </w:rPr>
              <w:t xml:space="preserve">(баллы) </w:t>
            </w:r>
          </w:p>
        </w:tc>
      </w:tr>
      <w:tr w:rsidR="00185749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Актуальность, </w:t>
            </w:r>
            <w:proofErr w:type="gramStart"/>
            <w:r>
              <w:t>востребованность  рекомендаций</w:t>
            </w:r>
            <w:proofErr w:type="gramEnd"/>
            <w:r>
              <w:t xml:space="preserve"> в современных условиях (</w:t>
            </w:r>
            <w:r>
              <w:t xml:space="preserve">реализация ФГОС СПО, профессиональных стандартов, ФГОС среднего общего образования в рамках СПО)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2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418" w:firstLine="0"/>
            </w:pPr>
            <w:proofErr w:type="gramStart"/>
            <w:r>
              <w:t>Четкость  и</w:t>
            </w:r>
            <w:proofErr w:type="gramEnd"/>
            <w:r>
              <w:t xml:space="preserve"> доступность описания  алгоритма действий  (технологии, методики) по выполнению определенного вида деятельности, заявленного в методических рекомендациях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3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tabs>
                <w:tab w:val="center" w:pos="1237"/>
                <w:tab w:val="center" w:pos="2532"/>
                <w:tab w:val="center" w:pos="4441"/>
                <w:tab w:val="center" w:pos="6102"/>
                <w:tab w:val="right" w:pos="7549"/>
              </w:tabs>
              <w:spacing w:after="29" w:line="259" w:lineRule="auto"/>
              <w:ind w:left="0" w:firstLine="0"/>
              <w:jc w:val="left"/>
            </w:pPr>
            <w:r>
              <w:t xml:space="preserve">Полнота </w:t>
            </w:r>
            <w:r>
              <w:tab/>
              <w:t xml:space="preserve">и </w:t>
            </w:r>
            <w:r>
              <w:tab/>
              <w:t xml:space="preserve">содержательность </w:t>
            </w:r>
            <w:r>
              <w:tab/>
              <w:t xml:space="preserve">информации, </w:t>
            </w:r>
            <w:r>
              <w:tab/>
              <w:t xml:space="preserve">необходимой </w:t>
            </w:r>
            <w:r>
              <w:tab/>
              <w:t xml:space="preserve">для </w:t>
            </w:r>
          </w:p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выполнения деятельности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4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  <w:jc w:val="left"/>
            </w:pPr>
            <w:r>
              <w:t xml:space="preserve">Творческий подход, оригинальность, новизна предложенных форм и содержания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562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5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firstLine="0"/>
            </w:pPr>
            <w:r>
              <w:t xml:space="preserve">Методическая </w:t>
            </w:r>
            <w:proofErr w:type="gramStart"/>
            <w:r>
              <w:t>ценность  разработки</w:t>
            </w:r>
            <w:proofErr w:type="gramEnd"/>
            <w:r>
              <w:t xml:space="preserve">, возможность ее использования педагогическими работниками системы СПО 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838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6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3" w:firstLine="0"/>
            </w:pPr>
            <w:r>
              <w:t xml:space="preserve">Соответствие установленной структуре: титульный лист, аннотация, содержание, введение, основная часть, заключение, список </w:t>
            </w:r>
            <w:proofErr w:type="gramStart"/>
            <w:r>
              <w:t>литературы,  при</w:t>
            </w:r>
            <w:proofErr w:type="gramEnd"/>
            <w:r>
              <w:t xml:space="preserve"> необходимости - приложения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  <w:tr w:rsidR="00185749">
        <w:trPr>
          <w:trHeight w:val="1114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2" w:firstLine="0"/>
              <w:jc w:val="left"/>
            </w:pPr>
            <w:r>
              <w:t xml:space="preserve">7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12" w:firstLine="0"/>
            </w:pPr>
            <w:r>
              <w:t xml:space="preserve">Содержание материалов соответствует нормам русского </w:t>
            </w:r>
            <w:proofErr w:type="gramStart"/>
            <w:r>
              <w:t>языка,  страницы</w:t>
            </w:r>
            <w:proofErr w:type="gramEnd"/>
            <w:r>
              <w:t xml:space="preserve"> пронумерованы, соблюдается единообразие в оформлении (наличие колонтитулов,  одинаковый тип шрифта, количество шрифтов не более трех, соблюдение отступов и т.п.)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5749" w:rsidRDefault="009042F2">
            <w:pPr>
              <w:spacing w:after="0" w:line="259" w:lineRule="auto"/>
              <w:ind w:left="0" w:right="107" w:firstLine="0"/>
              <w:jc w:val="center"/>
            </w:pPr>
            <w:r>
              <w:t xml:space="preserve">0-3 </w:t>
            </w:r>
          </w:p>
        </w:tc>
      </w:tr>
    </w:tbl>
    <w:p w:rsidR="00185749" w:rsidRDefault="009042F2">
      <w:pPr>
        <w:spacing w:after="23" w:line="259" w:lineRule="auto"/>
        <w:ind w:left="0" w:firstLine="0"/>
        <w:jc w:val="left"/>
      </w:pPr>
      <w:r>
        <w:t xml:space="preserve"> </w:t>
      </w:r>
    </w:p>
    <w:p w:rsidR="00185749" w:rsidRDefault="009042F2">
      <w:pPr>
        <w:spacing w:after="0" w:line="278" w:lineRule="auto"/>
        <w:ind w:left="-5" w:right="477"/>
        <w:jc w:val="left"/>
      </w:pPr>
      <w:r>
        <w:t xml:space="preserve">Оценивание осуществляется в диапазоне от 0 до 3 </w:t>
      </w:r>
      <w:proofErr w:type="gramStart"/>
      <w:r>
        <w:t>баллов,  где</w:t>
      </w:r>
      <w:proofErr w:type="gramEnd"/>
      <w:r>
        <w:t xml:space="preserve"> 0 баллов – заявленное контрольно-оценочное средство не соответствует данному показателю 1 балл – соответствует частично </w:t>
      </w:r>
    </w:p>
    <w:p w:rsidR="00185749" w:rsidRDefault="009042F2">
      <w:pPr>
        <w:ind w:left="-5" w:right="6249"/>
      </w:pPr>
      <w:r>
        <w:t>2 балла – в основном соответствует 3 балла – соответствует в полном объеме</w:t>
      </w:r>
      <w:r>
        <w:t xml:space="preserve"> </w:t>
      </w:r>
    </w:p>
    <w:p w:rsidR="00185749" w:rsidRDefault="009042F2">
      <w:pPr>
        <w:spacing w:after="0" w:line="259" w:lineRule="auto"/>
        <w:ind w:left="0" w:firstLine="0"/>
        <w:jc w:val="left"/>
      </w:pPr>
      <w:r>
        <w:t xml:space="preserve"> </w:t>
      </w:r>
    </w:p>
    <w:sectPr w:rsidR="00185749">
      <w:pgSz w:w="11906" w:h="16838"/>
      <w:pgMar w:top="1440" w:right="718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87D4C"/>
    <w:multiLevelType w:val="multilevel"/>
    <w:tmpl w:val="1B4441C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71B69BC"/>
    <w:multiLevelType w:val="hybridMultilevel"/>
    <w:tmpl w:val="62ACD7D6"/>
    <w:lvl w:ilvl="0" w:tplc="B69648A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9E49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9247E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32A3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4A06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076FB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7442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9CEA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9872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3092BDD"/>
    <w:multiLevelType w:val="hybridMultilevel"/>
    <w:tmpl w:val="045EF2F8"/>
    <w:lvl w:ilvl="0" w:tplc="DAB886F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56D1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786C6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4EBC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6298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2CCB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B845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14C5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9C70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5217200"/>
    <w:multiLevelType w:val="hybridMultilevel"/>
    <w:tmpl w:val="7D5CD28C"/>
    <w:lvl w:ilvl="0" w:tplc="F72AC93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3C5176">
      <w:start w:val="1"/>
      <w:numFmt w:val="bullet"/>
      <w:lvlText w:val="o"/>
      <w:lvlJc w:val="left"/>
      <w:pPr>
        <w:ind w:left="6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909692">
      <w:start w:val="1"/>
      <w:numFmt w:val="bullet"/>
      <w:lvlRestart w:val="0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27378">
      <w:start w:val="1"/>
      <w:numFmt w:val="bullet"/>
      <w:lvlText w:val="•"/>
      <w:lvlJc w:val="left"/>
      <w:pPr>
        <w:ind w:left="1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FAE150">
      <w:start w:val="1"/>
      <w:numFmt w:val="bullet"/>
      <w:lvlText w:val="o"/>
      <w:lvlJc w:val="left"/>
      <w:pPr>
        <w:ind w:left="23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F0081A">
      <w:start w:val="1"/>
      <w:numFmt w:val="bullet"/>
      <w:lvlText w:val="▪"/>
      <w:lvlJc w:val="left"/>
      <w:pPr>
        <w:ind w:left="30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364D10">
      <w:start w:val="1"/>
      <w:numFmt w:val="bullet"/>
      <w:lvlText w:val="•"/>
      <w:lvlJc w:val="left"/>
      <w:pPr>
        <w:ind w:left="3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7CAE732">
      <w:start w:val="1"/>
      <w:numFmt w:val="bullet"/>
      <w:lvlText w:val="o"/>
      <w:lvlJc w:val="left"/>
      <w:pPr>
        <w:ind w:left="4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32C060">
      <w:start w:val="1"/>
      <w:numFmt w:val="bullet"/>
      <w:lvlText w:val="▪"/>
      <w:lvlJc w:val="left"/>
      <w:pPr>
        <w:ind w:left="5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1575816"/>
    <w:multiLevelType w:val="hybridMultilevel"/>
    <w:tmpl w:val="2A2894AC"/>
    <w:lvl w:ilvl="0" w:tplc="200253D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D8F8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90174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2476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B45E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405D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A1F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D021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02BE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1B386D"/>
    <w:multiLevelType w:val="hybridMultilevel"/>
    <w:tmpl w:val="CBBA2952"/>
    <w:lvl w:ilvl="0" w:tplc="A7388F34">
      <w:start w:val="1"/>
      <w:numFmt w:val="bullet"/>
      <w:lvlText w:val=""/>
      <w:lvlJc w:val="left"/>
      <w:pPr>
        <w:ind w:left="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60CB9C">
      <w:start w:val="1"/>
      <w:numFmt w:val="bullet"/>
      <w:lvlText w:val="o"/>
      <w:lvlJc w:val="left"/>
      <w:pPr>
        <w:ind w:left="11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88A0C2">
      <w:start w:val="1"/>
      <w:numFmt w:val="bullet"/>
      <w:lvlText w:val="▪"/>
      <w:lvlJc w:val="left"/>
      <w:pPr>
        <w:ind w:left="18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7A3C4E">
      <w:start w:val="1"/>
      <w:numFmt w:val="bullet"/>
      <w:lvlText w:val="•"/>
      <w:lvlJc w:val="left"/>
      <w:pPr>
        <w:ind w:left="25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DCCE56">
      <w:start w:val="1"/>
      <w:numFmt w:val="bullet"/>
      <w:lvlText w:val="o"/>
      <w:lvlJc w:val="left"/>
      <w:pPr>
        <w:ind w:left="32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1E80FC">
      <w:start w:val="1"/>
      <w:numFmt w:val="bullet"/>
      <w:lvlText w:val="▪"/>
      <w:lvlJc w:val="left"/>
      <w:pPr>
        <w:ind w:left="40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ABFB8">
      <w:start w:val="1"/>
      <w:numFmt w:val="bullet"/>
      <w:lvlText w:val="•"/>
      <w:lvlJc w:val="left"/>
      <w:pPr>
        <w:ind w:left="4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D2CE60">
      <w:start w:val="1"/>
      <w:numFmt w:val="bullet"/>
      <w:lvlText w:val="o"/>
      <w:lvlJc w:val="left"/>
      <w:pPr>
        <w:ind w:left="54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1EBB84">
      <w:start w:val="1"/>
      <w:numFmt w:val="bullet"/>
      <w:lvlText w:val="▪"/>
      <w:lvlJc w:val="left"/>
      <w:pPr>
        <w:ind w:left="61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DC05847"/>
    <w:multiLevelType w:val="hybridMultilevel"/>
    <w:tmpl w:val="DADCADDC"/>
    <w:lvl w:ilvl="0" w:tplc="616AA16E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9E03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D60C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EEB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8437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78CD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D8B3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8C07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6C30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02F32B7"/>
    <w:multiLevelType w:val="hybridMultilevel"/>
    <w:tmpl w:val="A8D8ED9E"/>
    <w:lvl w:ilvl="0" w:tplc="4EEC4C48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92A6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24AA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ECB4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2A91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B21B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8893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CAA8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1469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87050B0"/>
    <w:multiLevelType w:val="hybridMultilevel"/>
    <w:tmpl w:val="764A5B6E"/>
    <w:lvl w:ilvl="0" w:tplc="0A28E5B6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7CA3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BC52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F7C28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CC42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6E6A9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104BB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9CA6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A2F4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8F95BD6"/>
    <w:multiLevelType w:val="hybridMultilevel"/>
    <w:tmpl w:val="B9B4D3B6"/>
    <w:lvl w:ilvl="0" w:tplc="7A7C4D82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82B9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92261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217E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E001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F000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9A2D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A28E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7848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D2003BD"/>
    <w:multiLevelType w:val="hybridMultilevel"/>
    <w:tmpl w:val="36222930"/>
    <w:lvl w:ilvl="0" w:tplc="A2DEAD9A">
      <w:start w:val="1"/>
      <w:numFmt w:val="bullet"/>
      <w:lvlText w:val=""/>
      <w:lvlJc w:val="left"/>
      <w:pPr>
        <w:ind w:left="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7808F8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6E71E8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06404C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C41B04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DC734C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9A66F2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960864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B43DC0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3"/>
  </w:num>
  <w:num w:numId="5">
    <w:abstractNumId w:val="9"/>
  </w:num>
  <w:num w:numId="6">
    <w:abstractNumId w:val="2"/>
  </w:num>
  <w:num w:numId="7">
    <w:abstractNumId w:val="4"/>
  </w:num>
  <w:num w:numId="8">
    <w:abstractNumId w:val="8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749"/>
    <w:rsid w:val="00185749"/>
    <w:rsid w:val="00904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90D7BC-8856-495D-9141-B73D6726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" w:line="269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3" w:line="271" w:lineRule="auto"/>
      <w:ind w:left="10" w:right="15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3" w:line="271" w:lineRule="auto"/>
      <w:ind w:left="10" w:right="15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4184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27978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1-105-b-2</dc:creator>
  <cp:keywords/>
  <cp:lastModifiedBy>Галицин Станислав Николаевич</cp:lastModifiedBy>
  <cp:revision>2</cp:revision>
  <cp:lastPrinted>2016-05-26T06:46:00Z</cp:lastPrinted>
  <dcterms:created xsi:type="dcterms:W3CDTF">2016-05-26T06:47:00Z</dcterms:created>
  <dcterms:modified xsi:type="dcterms:W3CDTF">2016-05-26T06:47:00Z</dcterms:modified>
</cp:coreProperties>
</file>